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6ddd" w14:textId="1ed6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19 желтоқсандағы N 1565 қаулысына өзгерiс пен толықтырулар енгiзу туралы</w:t>
      </w:r>
    </w:p>
    <w:p>
      <w:pPr>
        <w:spacing w:after="0"/>
        <w:ind w:left="0"/>
        <w:jc w:val="both"/>
      </w:pPr>
      <w:r>
        <w:rPr>
          <w:rFonts w:ascii="Times New Roman"/>
          <w:b w:val="false"/>
          <w:i w:val="false"/>
          <w:color w:val="000000"/>
          <w:sz w:val="28"/>
        </w:rPr>
        <w:t>Қазақстан Республикасы Үкiметiнiң Қаулысы 1997 жылғы 29 сәуiр N 683</w:t>
      </w:r>
    </w:p>
    <w:p>
      <w:pPr>
        <w:spacing w:after="0"/>
        <w:ind w:left="0"/>
        <w:jc w:val="left"/>
      </w:pPr>
      <w:r>
        <w:rPr>
          <w:rFonts w:ascii="Times New Roman"/>
          <w:b w:val="false"/>
          <w:i w:val="false"/>
          <w:color w:val="000000"/>
          <w:sz w:val="28"/>
        </w:rPr>
        <w:t>
</w:t>
      </w:r>
      <w:r>
        <w:rPr>
          <w:rFonts w:ascii="Times New Roman"/>
          <w:b w:val="false"/>
          <w:i w:val="false"/>
          <w:color w:val="000000"/>
          <w:sz w:val="28"/>
        </w:rPr>
        <w:t>
          Рудный жылу электр орталығын жекешелендiрудi жеделдету
мақсатында Қазақстан Республикасының Үкiметi қаулы етедi:
</w:t>
      </w:r>
      <w:r>
        <w:br/>
      </w:r>
      <w:r>
        <w:rPr>
          <w:rFonts w:ascii="Times New Roman"/>
          <w:b w:val="false"/>
          <w:i w:val="false"/>
          <w:color w:val="000000"/>
          <w:sz w:val="28"/>
        </w:rPr>
        <w:t>
          "Рудный ЖЭО-ның мүлiктiк кешенiн жекешелендiру туралы" Қазақстан
Республикасы Үкiметiнiң 1996 жылғы 19 желтоқсандағы N 1565  
</w:t>
      </w:r>
      <w:r>
        <w:rPr>
          <w:rFonts w:ascii="Times New Roman"/>
          <w:b w:val="false"/>
          <w:i w:val="false"/>
          <w:color w:val="000000"/>
          <w:sz w:val="28"/>
        </w:rPr>
        <w:t xml:space="preserve"> P961565_ </w:t>
      </w:r>
      <w:r>
        <w:rPr>
          <w:rFonts w:ascii="Times New Roman"/>
          <w:b w:val="false"/>
          <w:i w:val="false"/>
          <w:color w:val="000000"/>
          <w:sz w:val="28"/>
        </w:rPr>
        <w:t>
қаулысына мынадай өзгерiс пен толықтырулар енгiзiлсiн:
</w:t>
      </w:r>
      <w:r>
        <w:br/>
      </w:r>
      <w:r>
        <w:rPr>
          <w:rFonts w:ascii="Times New Roman"/>
          <w:b w:val="false"/>
          <w:i w:val="false"/>
          <w:color w:val="000000"/>
          <w:sz w:val="28"/>
        </w:rPr>
        <w:t>
          2-тармақ "шарттарында ЖЭО-ның" деген сөздерден кейiн "жалақы
төлеу, бюджет пен әлеуметтiк қорларға төлемдер жөнiндегi борыштарды
өтеуге қатысты" деген сөздермен толықтырылсын;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Қостанай облысының әкiмi Қазақстан Республикасының
Энергетика және табиғи ресурстар министрлiгiмен, Қаржы министрлiгiмен
бiрлесе отырып, екi апта мерзiм iшiнде заңдарда белгiленген тәртiппен
Рудный жылу электр орталығының басқа мiндеттемелерi бойынша құқықтық
мұрагерiн белгiлесiн";
</w:t>
      </w:r>
      <w:r>
        <w:br/>
      </w:r>
      <w:r>
        <w:rPr>
          <w:rFonts w:ascii="Times New Roman"/>
          <w:b w:val="false"/>
          <w:i w:val="false"/>
          <w:color w:val="000000"/>
          <w:sz w:val="28"/>
        </w:rPr>
        <w:t>
          4-тармақ 5-тармақ болып есептелсiн.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