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21aac" w14:textId="da21a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iшкi iстер органдарының қызметке алғаш рет түскен адамдары мен қызметкерлерiн кәсiби даярлау туралы</w:t>
      </w:r>
    </w:p>
    <w:p>
      <w:pPr>
        <w:spacing w:after="0"/>
        <w:ind w:left="0"/>
        <w:jc w:val="both"/>
      </w:pPr>
      <w:r>
        <w:rPr>
          <w:rFonts w:ascii="Times New Roman"/>
          <w:b w:val="false"/>
          <w:i w:val="false"/>
          <w:color w:val="000000"/>
          <w:sz w:val="28"/>
        </w:rPr>
        <w:t>Қазақстан Республикасы Үкiметiнiң қаулысы 1997 жылғы 16 мамырдағы N 847</w:t>
      </w:r>
    </w:p>
    <w:p>
      <w:pPr>
        <w:spacing w:after="0"/>
        <w:ind w:left="0"/>
        <w:jc w:val="both"/>
      </w:pPr>
      <w:bookmarkStart w:name="z0" w:id="0"/>
      <w:r>
        <w:rPr>
          <w:rFonts w:ascii="Times New Roman"/>
          <w:b w:val="false"/>
          <w:i w:val="false"/>
          <w:color w:val="000000"/>
          <w:sz w:val="28"/>
        </w:rPr>
        <w:t xml:space="preserve">
      Қазақстан Республикасы Iшкi iстер министрлiгiнiң кадрларын iрiктеу, зерделеу және даярлау жөнiндегi жұмысты жетiлдiру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 Iшкi iстер министрлiгiнiң iшкi iстер органдарының қатардағы, кiшi және орта басшы құрамын кәсiби даярлаудың қазiргi бар мектебiн Қазақстан Республикасы Iшкi iстер министрлiгiнiң училищесi етiп құру, оған iшкi iстер органдарының жеке құрамын, қатардағы, кiшi және орта басшы құрамын қайта даярлау мен бiлiктiлiгiн көтерудiң алғашқы даярлығының мiндеттерiн жүктеу туралы ұсынысына келiсiм берiлсiн. </w:t>
      </w:r>
      <w:r>
        <w:br/>
      </w:r>
      <w:r>
        <w:rPr>
          <w:rFonts w:ascii="Times New Roman"/>
          <w:b w:val="false"/>
          <w:i w:val="false"/>
          <w:color w:val="000000"/>
          <w:sz w:val="28"/>
        </w:rPr>
        <w:t xml:space="preserve">
      2. "Қазақстан Республикасы iшкi iстер органдарының қатардағы және басшы құрамдағы адамдарының қызмет өткеруi туралы ереженi бекiту туралы" Қазақстан Республикасы Үкiметiнiң 1996 жылғы 27 желтоқсандағы N 1644 қаулысына мынадай өзгерiс енгiзiлсiн: </w:t>
      </w:r>
      <w:r>
        <w:br/>
      </w:r>
      <w:r>
        <w:rPr>
          <w:rFonts w:ascii="Times New Roman"/>
          <w:b w:val="false"/>
          <w:i w:val="false"/>
          <w:color w:val="000000"/>
          <w:sz w:val="28"/>
        </w:rPr>
        <w:t xml:space="preserve">
      аталған қаулымен бекiтiлген "Қазақстан Республикасы iшкi iстер органдарының қатардағы және басшы құрамдағы адамдарының қызмет өткеруi туралы" Ереженiң 11-тармағы мынадай редакцияда жазылсын: </w:t>
      </w:r>
      <w:r>
        <w:br/>
      </w:r>
      <w:r>
        <w:rPr>
          <w:rFonts w:ascii="Times New Roman"/>
          <w:b w:val="false"/>
          <w:i w:val="false"/>
          <w:color w:val="000000"/>
          <w:sz w:val="28"/>
        </w:rPr>
        <w:t xml:space="preserve">
      "11. Iшкi iстер органдарына қатардағы, кiшi және орта басшы құрам қызметiне алғаш рет түскен адамдар кадрға есепке алынғанға дейiн Қазақстан Республикасы Iшкi iстер министрлiгiнiң училищелерiнде алғашқы даярлықтан өтуi тиiс. </w:t>
      </w:r>
      <w:r>
        <w:br/>
      </w:r>
      <w:r>
        <w:rPr>
          <w:rFonts w:ascii="Times New Roman"/>
          <w:b w:val="false"/>
          <w:i w:val="false"/>
          <w:color w:val="000000"/>
          <w:sz w:val="28"/>
        </w:rPr>
        <w:t xml:space="preserve">
      Аталған училищелерде алғашқы даярлықтар өтудiң тәртiбi мен шарттарын Қазақстан Республикасының Iшкi iстер министрлiгi айқындайды. </w:t>
      </w:r>
      <w:r>
        <w:br/>
      </w:r>
      <w:r>
        <w:rPr>
          <w:rFonts w:ascii="Times New Roman"/>
          <w:b w:val="false"/>
          <w:i w:val="false"/>
          <w:color w:val="000000"/>
          <w:sz w:val="28"/>
        </w:rPr>
        <w:t xml:space="preserve">
      3. Облыстар мен Алматы қаласының әкiмдерi: </w:t>
      </w:r>
      <w:r>
        <w:br/>
      </w:r>
      <w:r>
        <w:rPr>
          <w:rFonts w:ascii="Times New Roman"/>
          <w:b w:val="false"/>
          <w:i w:val="false"/>
          <w:color w:val="000000"/>
          <w:sz w:val="28"/>
        </w:rPr>
        <w:t xml:space="preserve">
      облыстық және қалалық iшкi iстер басқармаларымен бiрлесiп, училищелердiң оқу базасын нығайту, оқу процесiн ұйымдастыру үшiн қажеттi материалдық-техникалық құралдармен жабдықтауға шаралар қолдансын;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жыл сайын жергiлiктi бюджетте iшкi iстер органдарына жергiлiктi</w:t>
      </w:r>
    </w:p>
    <w:p>
      <w:pPr>
        <w:spacing w:after="0"/>
        <w:ind w:left="0"/>
        <w:jc w:val="both"/>
      </w:pPr>
      <w:r>
        <w:rPr>
          <w:rFonts w:ascii="Times New Roman"/>
          <w:b w:val="false"/>
          <w:i w:val="false"/>
          <w:color w:val="000000"/>
          <w:sz w:val="28"/>
        </w:rPr>
        <w:t>бюджет қаражаты есебiнен ұсталатын лауазымдар бойынша жұмысқа жiберу</w:t>
      </w:r>
    </w:p>
    <w:p>
      <w:pPr>
        <w:spacing w:after="0"/>
        <w:ind w:left="0"/>
        <w:jc w:val="both"/>
      </w:pPr>
      <w:r>
        <w:rPr>
          <w:rFonts w:ascii="Times New Roman"/>
          <w:b w:val="false"/>
          <w:i w:val="false"/>
          <w:color w:val="000000"/>
          <w:sz w:val="28"/>
        </w:rPr>
        <w:t>бойынша шығыстар көздесiн;</w:t>
      </w:r>
    </w:p>
    <w:p>
      <w:pPr>
        <w:spacing w:after="0"/>
        <w:ind w:left="0"/>
        <w:jc w:val="both"/>
      </w:pPr>
      <w:r>
        <w:rPr>
          <w:rFonts w:ascii="Times New Roman"/>
          <w:b w:val="false"/>
          <w:i w:val="false"/>
          <w:color w:val="000000"/>
          <w:sz w:val="28"/>
        </w:rPr>
        <w:t>     облыс аумағында орналасқан училищенiң штаттық санын ұстауға</w:t>
      </w:r>
    </w:p>
    <w:p>
      <w:pPr>
        <w:spacing w:after="0"/>
        <w:ind w:left="0"/>
        <w:jc w:val="both"/>
      </w:pPr>
      <w:r>
        <w:rPr>
          <w:rFonts w:ascii="Times New Roman"/>
          <w:b w:val="false"/>
          <w:i w:val="false"/>
          <w:color w:val="000000"/>
          <w:sz w:val="28"/>
        </w:rPr>
        <w:t>қаражат бөлудi, сондай-ақ училищелердiң жұмыс iстеуiне байланысты</w:t>
      </w:r>
    </w:p>
    <w:p>
      <w:pPr>
        <w:spacing w:after="0"/>
        <w:ind w:left="0"/>
        <w:jc w:val="both"/>
      </w:pPr>
      <w:r>
        <w:rPr>
          <w:rFonts w:ascii="Times New Roman"/>
          <w:b w:val="false"/>
          <w:i w:val="false"/>
          <w:color w:val="000000"/>
          <w:sz w:val="28"/>
        </w:rPr>
        <w:t>өзге де шығыстарды қамтамасыз етсiн.</w:t>
      </w:r>
    </w:p>
    <w:p>
      <w:pPr>
        <w:spacing w:after="0"/>
        <w:ind w:left="0"/>
        <w:jc w:val="both"/>
      </w:pPr>
      <w:r>
        <w:rPr>
          <w:rFonts w:ascii="Times New Roman"/>
          <w:b w:val="false"/>
          <w:i w:val="false"/>
          <w:color w:val="000000"/>
          <w:sz w:val="28"/>
        </w:rPr>
        <w:t>     4. Құпия.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