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ab17" w14:textId="82ca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және Өзбекстан Республикасы Үкiметтерiнiң арасындағы Ортақ ғылыми-технологиялық кеңiстiк құру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29 мамырдағы N 899</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1997 жылғы 14 наурызда Бiшкек қаласында қол қойылған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 Қырғыз Республикасы және Өзбекстан</w:t>
      </w:r>
    </w:p>
    <w:p>
      <w:pPr>
        <w:spacing w:after="0"/>
        <w:ind w:left="0"/>
        <w:jc w:val="both"/>
      </w:pPr>
      <w:r>
        <w:rPr>
          <w:rFonts w:ascii="Times New Roman"/>
          <w:b w:val="false"/>
          <w:i w:val="false"/>
          <w:color w:val="000000"/>
          <w:sz w:val="28"/>
        </w:rPr>
        <w:t>Республикасы Үкiметтерiнiң арасындағы Ортақ ғылыми-технологиялық</w:t>
      </w:r>
    </w:p>
    <w:p>
      <w:pPr>
        <w:spacing w:after="0"/>
        <w:ind w:left="0"/>
        <w:jc w:val="both"/>
      </w:pPr>
      <w:r>
        <w:rPr>
          <w:rFonts w:ascii="Times New Roman"/>
          <w:b w:val="false"/>
          <w:i w:val="false"/>
          <w:color w:val="000000"/>
          <w:sz w:val="28"/>
        </w:rPr>
        <w:t>кеңiстiк құру туралы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w:t>
      </w:r>
    </w:p>
    <w:p>
      <w:pPr>
        <w:spacing w:after="0"/>
        <w:ind w:left="0"/>
        <w:jc w:val="both"/>
      </w:pPr>
      <w:r>
        <w:rPr>
          <w:rFonts w:ascii="Times New Roman"/>
          <w:b w:val="false"/>
          <w:i w:val="false"/>
          <w:color w:val="000000"/>
          <w:sz w:val="28"/>
        </w:rPr>
        <w:t>Қазақстан Республикасы Үкiметiнiң қабылдаған шешiмi туралы Қырғыз</w:t>
      </w:r>
    </w:p>
    <w:p>
      <w:pPr>
        <w:spacing w:after="0"/>
        <w:ind w:left="0"/>
        <w:jc w:val="both"/>
      </w:pPr>
      <w:r>
        <w:rPr>
          <w:rFonts w:ascii="Times New Roman"/>
          <w:b w:val="false"/>
          <w:i w:val="false"/>
          <w:color w:val="000000"/>
          <w:sz w:val="28"/>
        </w:rPr>
        <w:t>және Өзбек Тараптарына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w:t>
      </w:r>
    </w:p>
    <w:p>
      <w:pPr>
        <w:spacing w:after="0"/>
        <w:ind w:left="0"/>
        <w:jc w:val="both"/>
      </w:pPr>
      <w:r>
        <w:rPr>
          <w:rFonts w:ascii="Times New Roman"/>
          <w:b w:val="false"/>
          <w:i w:val="false"/>
          <w:color w:val="000000"/>
          <w:sz w:val="28"/>
        </w:rPr>
        <w:t>      және Өзбекстан Республикасы Үкiметтерiнiң арасындағы Ортақ</w:t>
      </w:r>
    </w:p>
    <w:p>
      <w:pPr>
        <w:spacing w:after="0"/>
        <w:ind w:left="0"/>
        <w:jc w:val="both"/>
      </w:pPr>
      <w:r>
        <w:rPr>
          <w:rFonts w:ascii="Times New Roman"/>
          <w:b w:val="false"/>
          <w:i w:val="false"/>
          <w:color w:val="000000"/>
          <w:sz w:val="28"/>
        </w:rPr>
        <w:t>                ғылыми-техникалық кеңiстiк құру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Қырғыз Республикасының және Өзбекстан Республикасының Үкiметтерi, </w:t>
      </w:r>
      <w:r>
        <w:br/>
      </w:r>
      <w:r>
        <w:rPr>
          <w:rFonts w:ascii="Times New Roman"/>
          <w:b w:val="false"/>
          <w:i w:val="false"/>
          <w:color w:val="000000"/>
          <w:sz w:val="28"/>
        </w:rPr>
        <w:t xml:space="preserve">
      1994 жылғы 30 сәуiрдегi Қазақстан Республикасы, Қырғыз Республикасы және Өзбекстан Республикасының арасындағы Бiрыңғай экономикалық кеңiстiк құру туралы шартқа және 1996 жылғы 23 тамыздағы Қазақстан Республикасы, Қырғыз Республикасы және Өзбекстан Республикасы мемлекеттерi Басшыларының 1996-1998 жылдары Бiрыңғай экономикалық кеңiстiк қалыптастыру жөнiндегi iс-қимыл бағдарламасы туралы шешiмiне сәйкес (IV тарау, 2-тармақ), </w:t>
      </w:r>
      <w:r>
        <w:br/>
      </w:r>
      <w:r>
        <w:rPr>
          <w:rFonts w:ascii="Times New Roman"/>
          <w:b w:val="false"/>
          <w:i w:val="false"/>
          <w:color w:val="000000"/>
          <w:sz w:val="28"/>
        </w:rPr>
        <w:t xml:space="preserve">
      ғылымды қолдау, ғылыми-технологиялық әлеуеттi сақтау және дамыту жөнiнде шұғыл шаралар қабылдау қажет деп есептей отырып, </w:t>
      </w:r>
      <w:r>
        <w:br/>
      </w:r>
      <w:r>
        <w:rPr>
          <w:rFonts w:ascii="Times New Roman"/>
          <w:b w:val="false"/>
          <w:i w:val="false"/>
          <w:color w:val="000000"/>
          <w:sz w:val="28"/>
        </w:rPr>
        <w:t xml:space="preserve">
      ғылым мен техниканы дамыту үшiн қолайлы жағдайлар жасауға келiсiмге қатысушы мемлекеттердiң әлеуметтiк-экономикалық дамуына ғылыми-технологиялық әлеуеттi барынша толық және тиiмдi пайдалануға ұмтыла отырып, мыналар жөнiнде келiстi: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I-бап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қалыптасуы интеграциялық процестердiң дамуымен өзара байланыста кезең-кезеңiмен өтетiн ортақ ғылыми-технологиялық кеңiстiк құру жөнiнде келiсiлген шаралар қабылдайды. </w:t>
      </w:r>
      <w:r>
        <w:br/>
      </w:r>
      <w:r>
        <w:rPr>
          <w:rFonts w:ascii="Times New Roman"/>
          <w:b w:val="false"/>
          <w:i w:val="false"/>
          <w:color w:val="000000"/>
          <w:sz w:val="28"/>
        </w:rPr>
        <w:t xml:space="preserve">
      2. Келiсiмге қатысушы мемлекеттердiң ортақ ғылыми-технологиялық кеңiстiгi осы мемлекеттердi өзара мүдденi, ұлттық нормативтiк-құқықтық базалардың үйлесiмiн, осы Келiсiмге қатысушы мемлекеттердiң әрқайсысына Келiсiмге қатысушы басқа мемлекеттердiң ғылыми-технологиялық тауарлар мен қызмет көрсету нарықтарын олардың заңдарына сәйкес пайдалануға мүмкiндiк берудi бiлдiретiн ғылым мен техниканың бағыттары бойынша келiсiлген ғылыми-технологиялық саясат жүргiзудi көздейдi.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Ортақ ғылыми-технологиялық кеңiстiк құру мақсатында Тараптар: </w:t>
      </w:r>
      <w:r>
        <w:br/>
      </w:r>
      <w:r>
        <w:rPr>
          <w:rFonts w:ascii="Times New Roman"/>
          <w:b w:val="false"/>
          <w:i w:val="false"/>
          <w:color w:val="000000"/>
          <w:sz w:val="28"/>
        </w:rPr>
        <w:t xml:space="preserve">
      - ғылым, технологиялар және ғылыми кадрларды даярлау саласында интеграциялық процестердi үйлестiру тетiгiн құруға; </w:t>
      </w:r>
      <w:r>
        <w:br/>
      </w:r>
      <w:r>
        <w:rPr>
          <w:rFonts w:ascii="Times New Roman"/>
          <w:b w:val="false"/>
          <w:i w:val="false"/>
          <w:color w:val="000000"/>
          <w:sz w:val="28"/>
        </w:rPr>
        <w:t xml:space="preserve">
      - бiрлескен ғылыми зерттеулер жүргiзу кезiнде қаржы-экономикалық тетiктердi өзара есеп айырысу жүйесiн құруға; </w:t>
      </w:r>
      <w:r>
        <w:br/>
      </w:r>
      <w:r>
        <w:rPr>
          <w:rFonts w:ascii="Times New Roman"/>
          <w:b w:val="false"/>
          <w:i w:val="false"/>
          <w:color w:val="000000"/>
          <w:sz w:val="28"/>
        </w:rPr>
        <w:t xml:space="preserve">
      - ғылыми зерттеулердiң нәтижелерiн, эксперименталдық және тәжiрибелiк үлгiлер және технологияларды алмасу, ғылыми-зерттеу жұмыстарын жүргiзуде ғылыми әдебиеттердi, ғылыми-техникалық ақпараттарды, құралдарды, эксперименталдық жабдықтарды, реактивтер мен ғылыми-зерттеу жұмыстарына арналған басқа материалдарды беру кезiнде кедендiк шектеулердi тоқтатуға; </w:t>
      </w:r>
      <w:r>
        <w:br/>
      </w:r>
      <w:r>
        <w:rPr>
          <w:rFonts w:ascii="Times New Roman"/>
          <w:b w:val="false"/>
          <w:i w:val="false"/>
          <w:color w:val="000000"/>
          <w:sz w:val="28"/>
        </w:rPr>
        <w:t xml:space="preserve">
      - ашық ғылыми-техникалық ақпараттар мен коммерциялық сипаты жоқ деректерге еркiн кiрудi қамтамасыз етуге; </w:t>
      </w:r>
      <w:r>
        <w:br/>
      </w:r>
      <w:r>
        <w:rPr>
          <w:rFonts w:ascii="Times New Roman"/>
          <w:b w:val="false"/>
          <w:i w:val="false"/>
          <w:color w:val="000000"/>
          <w:sz w:val="28"/>
        </w:rPr>
        <w:t xml:space="preserve">
      - ғылыми-технологиялық тауарлар мен қызмет көрсету рыноктарында, сондай-ақ ашық мемлекеттiк тапсырыстарға арналған конкурстарға қатысу кезiнде осы Келiсiмге қатысушы мемлекеттердiң ғылыми-зерттеу ұйымдарына, ғалымдары мен мамандарына тең құқықтар беруге бағытталған нақты мiндеттердi шешуде өзара iс-қимылды қамтамасыз етедi.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3-бап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Келiсiмдi жүзеге асырудың негiзгi шарты ретiнде оны қолдау мен дамытудың нормативтiк-құқықтық базасын жеделдетiп қалыптастырудың қажеттiгiн бiлдiретiн ғылыми-техникалық саланың басымдығын осы Келiсiмге қатысушы барлық мемлекеттердiң тануын, сондай-ақ осы басымдыққа сәйкес аталған саланы мемлекеттiк қаржыландырудың кепiлдендiрiлген деңгейiн қарастырады.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4-бап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Ортақ ғылыми-технологиялық кеңiстiк құруға бағытталған бiрiншi кезектегi шаралар ретiнде Тараптар мынадай: </w:t>
      </w:r>
      <w:r>
        <w:br/>
      </w:r>
      <w:r>
        <w:rPr>
          <w:rFonts w:ascii="Times New Roman"/>
          <w:b w:val="false"/>
          <w:i w:val="false"/>
          <w:color w:val="000000"/>
          <w:sz w:val="28"/>
        </w:rPr>
        <w:t xml:space="preserve">
      Мемлекетаралық ғылыми және ғылыми-технологиялық бағдарламалар мен жобаларды қалыптастыру мен олардың мәртебесi туралы; </w:t>
      </w:r>
      <w:r>
        <w:br/>
      </w:r>
      <w:r>
        <w:rPr>
          <w:rFonts w:ascii="Times New Roman"/>
          <w:b w:val="false"/>
          <w:i w:val="false"/>
          <w:color w:val="000000"/>
          <w:sz w:val="28"/>
        </w:rPr>
        <w:t xml:space="preserve">
      Халықаралық ғылыми-зерттеу орталықтарын құру және олардың мәртебесi туралы; </w:t>
      </w:r>
      <w:r>
        <w:br/>
      </w:r>
      <w:r>
        <w:rPr>
          <w:rFonts w:ascii="Times New Roman"/>
          <w:b w:val="false"/>
          <w:i w:val="false"/>
          <w:color w:val="000000"/>
          <w:sz w:val="28"/>
        </w:rPr>
        <w:t xml:space="preserve">
      осы Келiсiмге қатысушы мемлекеттердiң ғылыми ұйымдарын, ғалымдар мен мамандарын ұлттық ғылыми-технологиялық бағдарламаларды орындауға тартудың тәртiбi туралы; </w:t>
      </w:r>
      <w:r>
        <w:br/>
      </w:r>
      <w:r>
        <w:rPr>
          <w:rFonts w:ascii="Times New Roman"/>
          <w:b w:val="false"/>
          <w:i w:val="false"/>
          <w:color w:val="000000"/>
          <w:sz w:val="28"/>
        </w:rPr>
        <w:t xml:space="preserve">
      ғылыми басылымдар мен мерзiмдi баспасөздi, шетелдiк ғылыми және ғылыми-педагогикалық аударма әдебиеттi валютасыз ауыстыру тәртiбi туралы; </w:t>
      </w:r>
      <w:r>
        <w:br/>
      </w:r>
      <w:r>
        <w:rPr>
          <w:rFonts w:ascii="Times New Roman"/>
          <w:b w:val="false"/>
          <w:i w:val="false"/>
          <w:color w:val="000000"/>
          <w:sz w:val="28"/>
        </w:rPr>
        <w:t xml:space="preserve">
      кiтапханааралық абонемент құру туралы халықаралық және мемлекетаралық Келiсiмдер дайындау және оларға қол қою қажет деп санайды.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5-бап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Келiсiмдi iске асыру жөнiнде келiсiлген шешiмдер әзiрлеу мақсатында Ғылыми-технологиялық даму жөнiндегi үйлестiру Кеңесi (ҒТДҮК) құрылады. ҒТДҮК ғылым мен технологиялар саласын мемлекеттiк басқару органдары басшыларынан тұрады, ол өз қызметiн Қазақстан Республикасының, Қырғыз Республикасының және Өзбекстан Республикасының Мемлекетаралық Кеңесi бекiтетiн Ереже негiзiнде жүзеге асырады. </w:t>
      </w:r>
      <w:r>
        <w:br/>
      </w:r>
      <w:r>
        <w:rPr>
          <w:rFonts w:ascii="Times New Roman"/>
          <w:b w:val="false"/>
          <w:i w:val="false"/>
          <w:color w:val="000000"/>
          <w:sz w:val="28"/>
        </w:rPr>
        <w:t xml:space="preserve">
      2. ҒТДҮК ортақ ғылыми-технологиялық кеңiстiк қалыптастырудың тұжырымдамалық мәселелерiн қарайды, ғылыми-технологиялық ынтымақтастықтың басым бағыттары мен нысандарын айқындайды, өз құзыретi шегiнде шешiмдер қабылдайды, ғылыми-технологиялық кеңiстiк құрудың нақты мiндеттерiн шешуге байланысты мәселелер бойынша құжаттар жобаларын әзiрлеп, оларды белгiленген тәртiппен мемлекет басшыларының және үкiмет басшыларының қарауына енгiзедi. </w:t>
      </w:r>
      <w:r>
        <w:br/>
      </w:r>
      <w:r>
        <w:rPr>
          <w:rFonts w:ascii="Times New Roman"/>
          <w:b w:val="false"/>
          <w:i w:val="false"/>
          <w:color w:val="000000"/>
          <w:sz w:val="28"/>
        </w:rPr>
        <w:t xml:space="preserve">
      3. ҒТДҮК қызметiн ұйымдастырушылық қамтамасыз етудi келiсiмге қатысушы мемлекеттердiң Мемлекетаралық Кеңесiнiң Атқарушы комитетi жүзеге асырады.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6-бап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Келiсiмге қатысушы мемлекеттердiң ғылыми ұйымдары, ғалымдары мен мамандары мемлекетаралық ғылыми және ғылыми-технологиялық бағдарламалар мен жобалар шеңберiнде орындайтын ғылыми-зерттеу жұмыстарын қаржыландыруды, әдетте, тиiстi Тарап өз қаражаты есебiнен жүзеге асырады. </w:t>
      </w:r>
      <w:r>
        <w:br/>
      </w:r>
      <w:r>
        <w:rPr>
          <w:rFonts w:ascii="Times New Roman"/>
          <w:b w:val="false"/>
          <w:i w:val="false"/>
          <w:color w:val="000000"/>
          <w:sz w:val="28"/>
        </w:rPr>
        <w:t xml:space="preserve">
      2. Жекелеген мемлекетаралық ғылыми-технологиялық бағдарламалар мен жобаларды, сондай-ақ халықаралық ғылыми-зерттеу орталықтарын қаржыландыру үшiн арнаулы нысаналы қорлар құрылуы мүмкiн. </w:t>
      </w:r>
      <w:r>
        <w:br/>
      </w:r>
      <w:r>
        <w:rPr>
          <w:rFonts w:ascii="Times New Roman"/>
          <w:b w:val="false"/>
          <w:i w:val="false"/>
          <w:color w:val="000000"/>
          <w:sz w:val="28"/>
        </w:rPr>
        <w:t xml:space="preserve">
      3. Интеграциялық процестiң тұтастай дамуына, сондай-ақ ортақ ғылыми-технологиялық кеңiстiктiң қалыптасуына қарай Тараптар ҒТДҮК-нiң ұсыныстарының негiзiнде үлестiк салым есебiнен Мемлекетаралық ғылыми-технологиялық даму қорын құру мәселесiн қарайды.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7-бап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Келiсiмдi жүзеге асыруды қамтамасыз ету үшiн Тараптар тиiстi ұлттық нормативтiк-құқықтық актiлер дайындау жөнiнде үйлестiрiлген шаралар қолданады. </w:t>
      </w:r>
      <w:r>
        <w:br/>
      </w:r>
      <w:r>
        <w:rPr>
          <w:rFonts w:ascii="Times New Roman"/>
          <w:b w:val="false"/>
          <w:i w:val="false"/>
          <w:color w:val="000000"/>
          <w:sz w:val="28"/>
        </w:rPr>
        <w:t xml:space="preserve">
      2. Осы келiсiмдi тұтастай жүзеге асыруға қатысу, ортақ ғылыми-технологиялық кеңiстiк құрудың әртүрлi бағыттары бойынша нақты мiндеттердi шешуге, сондай-ақ өзара көп тарапты ынтымақтастықтың бағдарламалары мен жобаларына қатысу сияқты тиiмдi және ерiктi негiзде жүзеге асырылады. </w:t>
      </w:r>
      <w:r>
        <w:br/>
      </w:r>
      <w:r>
        <w:rPr>
          <w:rFonts w:ascii="Times New Roman"/>
          <w:b w:val="false"/>
          <w:i w:val="false"/>
          <w:color w:val="000000"/>
          <w:sz w:val="28"/>
        </w:rPr>
        <w:t xml:space="preserve">
      3. Тараптар осы Келiсiмнiң ережелерiне қайшы келетiн және онда қойылған мақсаттарды жүзеге асыруға кедергi келтiретiн, сондай-ақ осы Келiсiмге қатысушы басқа мемлекеттерге залал тигiзетiн iс-қимылдардан қалыс қалатын болады. </w:t>
      </w:r>
      <w:r>
        <w:br/>
      </w:r>
      <w:r>
        <w:rPr>
          <w:rFonts w:ascii="Times New Roman"/>
          <w:b w:val="false"/>
          <w:i w:val="false"/>
          <w:color w:val="000000"/>
          <w:sz w:val="28"/>
        </w:rPr>
        <w:t xml:space="preserve">
      4. Тараптар осы Келiсiмге қатынаспайтын мемлекеттермен </w:t>
      </w:r>
    </w:p>
    <w:bookmarkEnd w:id="15"/>
    <w:bookmarkStart w:name="z1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ғылыми-технологиялық қатынастың нысандары мен шарттарын және тәуелсiз</w:t>
      </w:r>
    </w:p>
    <w:p>
      <w:pPr>
        <w:spacing w:after="0"/>
        <w:ind w:left="0"/>
        <w:jc w:val="both"/>
      </w:pPr>
      <w:r>
        <w:rPr>
          <w:rFonts w:ascii="Times New Roman"/>
          <w:b w:val="false"/>
          <w:i w:val="false"/>
          <w:color w:val="000000"/>
          <w:sz w:val="28"/>
        </w:rPr>
        <w:t>айқындау құқығын өздерiнде қалдырады.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өзгерiстер мен</w:t>
      </w:r>
    </w:p>
    <w:p>
      <w:pPr>
        <w:spacing w:after="0"/>
        <w:ind w:left="0"/>
        <w:jc w:val="both"/>
      </w:pPr>
      <w:r>
        <w:rPr>
          <w:rFonts w:ascii="Times New Roman"/>
          <w:b w:val="false"/>
          <w:i w:val="false"/>
          <w:color w:val="000000"/>
          <w:sz w:val="28"/>
        </w:rPr>
        <w:t>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қол қойылған күннен бастап қолданылады және депозитарийге оған қатысушы Тараптардың барлық қажеттi мемлекетiшiлiк рәсiмдердi орындағаны туралы үшiншi хабарлау сақтауға тапсырылған күнiнен бастап күшiне енедi. </w:t>
      </w:r>
      <w:r>
        <w:br/>
      </w:r>
      <w:r>
        <w:rPr>
          <w:rFonts w:ascii="Times New Roman"/>
          <w:b w:val="false"/>
          <w:i w:val="false"/>
          <w:color w:val="000000"/>
          <w:sz w:val="28"/>
        </w:rPr>
        <w:t xml:space="preserve">
      Осы Келiсiм бес жыл бойы қолданылады және егер Тараптар өзге шешiм қабылдамаса, өзiнен-өзi келесi бас жылдық кезеңдерге ұзартылады. </w:t>
      </w:r>
      <w:r>
        <w:br/>
      </w:r>
      <w:r>
        <w:rPr>
          <w:rFonts w:ascii="Times New Roman"/>
          <w:b w:val="false"/>
          <w:i w:val="false"/>
          <w:color w:val="000000"/>
          <w:sz w:val="28"/>
        </w:rPr>
        <w:t xml:space="preserve">
      2. Келiсiмге қатысушы елдер Мемлекетаралық Кеңесiнiң Атқарушы комитетi осы Келiсiмнiң депозитарийi болып табылады.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10-бап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қосылу кезiнде осы Келiсiмнiң қолданылып жүрген ережелерiн танитын және оларды толық көлемде орындауға дайын екенiн бiлдiретiн әрбiр мемлекеттiң қосылуы үшiн ашық. Қосылу қосылатын мемлекетпен жасалған жеке Келiсiмде белгiленген шарттар мен тәртiп бойынша жүзеге асырылады, ол өздерiнiң мемлекетiшiлiк рәсiмдерiне сәйкес барлық Тараптармен алдын ала келiсiлiп, олардың мақұлдауына жатады. </w:t>
      </w:r>
      <w:r>
        <w:br/>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11-бап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Кез келген Тарап Келiсiмнен шығатын ниетiн шығудан 6 ай бұрын депозитарийге жазбаша хабарлау жолымен шыға алады. </w:t>
      </w:r>
      <w:r>
        <w:br/>
      </w:r>
      <w:r>
        <w:rPr>
          <w:rFonts w:ascii="Times New Roman"/>
          <w:b w:val="false"/>
          <w:i w:val="false"/>
          <w:color w:val="000000"/>
          <w:sz w:val="28"/>
        </w:rPr>
        <w:t xml:space="preserve">
      2. Кез келген Тарап осы Келiсiмнiң ережелерiн оның мақсаттарына қол жеткiзуге нұқсан келетiндей етiп бұзған жағдайда басқа Тараптар Келiсiмнiң немесе оның сол Тарапқа қатысты жеке ережелерiнiң күшiн тоқтата тұруға не оны Келiсiмге қатысушылар қатарынан шығару туралы шешiм қабылдауға құқылы. </w:t>
      </w:r>
      <w:r>
        <w:br/>
      </w:r>
      <w:r>
        <w:rPr>
          <w:rFonts w:ascii="Times New Roman"/>
          <w:b w:val="false"/>
          <w:i w:val="false"/>
          <w:color w:val="000000"/>
          <w:sz w:val="28"/>
        </w:rPr>
        <w:t xml:space="preserve">
      3. Тараптардың мiндеттемелерiне байланысты ықтимал даулар мен </w:t>
      </w:r>
    </w:p>
    <w:bookmarkEnd w:id="20"/>
    <w:bookmarkStart w:name="z21"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талаптарды, оның iшiнде материалдық сипаттағыларын шешу мақсатында осы</w:t>
      </w:r>
    </w:p>
    <w:p>
      <w:pPr>
        <w:spacing w:after="0"/>
        <w:ind w:left="0"/>
        <w:jc w:val="both"/>
      </w:pPr>
      <w:r>
        <w:rPr>
          <w:rFonts w:ascii="Times New Roman"/>
          <w:b w:val="false"/>
          <w:i w:val="false"/>
          <w:color w:val="000000"/>
          <w:sz w:val="28"/>
        </w:rPr>
        <w:t>Келiсiмнiң ережелерi талаптардың барлығы толық реттелгенге дейiн</w:t>
      </w:r>
    </w:p>
    <w:p>
      <w:pPr>
        <w:spacing w:after="0"/>
        <w:ind w:left="0"/>
        <w:jc w:val="both"/>
      </w:pPr>
      <w:r>
        <w:rPr>
          <w:rFonts w:ascii="Times New Roman"/>
          <w:b w:val="false"/>
          <w:i w:val="false"/>
          <w:color w:val="000000"/>
          <w:sz w:val="28"/>
        </w:rPr>
        <w:t>қатысуын тоқтатқан Тарапқа қолданыла бередi.</w:t>
      </w:r>
    </w:p>
    <w:p>
      <w:pPr>
        <w:spacing w:after="0"/>
        <w:ind w:left="0"/>
        <w:jc w:val="both"/>
      </w:pPr>
      <w:r>
        <w:rPr>
          <w:rFonts w:ascii="Times New Roman"/>
          <w:b w:val="false"/>
          <w:i w:val="false"/>
          <w:color w:val="000000"/>
          <w:sz w:val="28"/>
        </w:rPr>
        <w:t>     1997 жылғы 14 наурызда Бiшкек қаласында орыс тiлiнде бiр түпнұсқа</w:t>
      </w:r>
    </w:p>
    <w:p>
      <w:pPr>
        <w:spacing w:after="0"/>
        <w:ind w:left="0"/>
        <w:jc w:val="both"/>
      </w:pPr>
      <w:r>
        <w:rPr>
          <w:rFonts w:ascii="Times New Roman"/>
          <w:b w:val="false"/>
          <w:i w:val="false"/>
          <w:color w:val="000000"/>
          <w:sz w:val="28"/>
        </w:rPr>
        <w:t>данада жасалды.</w:t>
      </w:r>
    </w:p>
    <w:p>
      <w:pPr>
        <w:spacing w:after="0"/>
        <w:ind w:left="0"/>
        <w:jc w:val="both"/>
      </w:pPr>
      <w:r>
        <w:rPr>
          <w:rFonts w:ascii="Times New Roman"/>
          <w:b w:val="false"/>
          <w:i w:val="false"/>
          <w:color w:val="000000"/>
          <w:sz w:val="28"/>
        </w:rPr>
        <w:t>     Түпнұсқа дана әрбiр қатысушы мемлекетке осы Келiсiмнiң</w:t>
      </w:r>
    </w:p>
    <w:p>
      <w:pPr>
        <w:spacing w:after="0"/>
        <w:ind w:left="0"/>
        <w:jc w:val="both"/>
      </w:pPr>
      <w:r>
        <w:rPr>
          <w:rFonts w:ascii="Times New Roman"/>
          <w:b w:val="false"/>
          <w:i w:val="false"/>
          <w:color w:val="000000"/>
          <w:sz w:val="28"/>
        </w:rPr>
        <w:t>куәландырылған көшiрмесiн жолдайтын Қазақстан Республикасының, Қырғыз</w:t>
      </w:r>
    </w:p>
    <w:p>
      <w:pPr>
        <w:spacing w:after="0"/>
        <w:ind w:left="0"/>
        <w:jc w:val="both"/>
      </w:pPr>
      <w:r>
        <w:rPr>
          <w:rFonts w:ascii="Times New Roman"/>
          <w:b w:val="false"/>
          <w:i w:val="false"/>
          <w:color w:val="000000"/>
          <w:sz w:val="28"/>
        </w:rPr>
        <w:t>Республикасының және Өзбекстан Республикасының Мемлекетаралық</w:t>
      </w:r>
    </w:p>
    <w:p>
      <w:pPr>
        <w:spacing w:after="0"/>
        <w:ind w:left="0"/>
        <w:jc w:val="both"/>
      </w:pPr>
      <w:r>
        <w:rPr>
          <w:rFonts w:ascii="Times New Roman"/>
          <w:b w:val="false"/>
          <w:i w:val="false"/>
          <w:color w:val="000000"/>
          <w:sz w:val="28"/>
        </w:rPr>
        <w:t>Кеңесiнiң Атқарушы комитетiнде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Қырғыз                  Өзбекстан</w:t>
      </w:r>
    </w:p>
    <w:p>
      <w:pPr>
        <w:spacing w:after="0"/>
        <w:ind w:left="0"/>
        <w:jc w:val="both"/>
      </w:pPr>
      <w:r>
        <w:rPr>
          <w:rFonts w:ascii="Times New Roman"/>
          <w:b w:val="false"/>
          <w:i w:val="false"/>
          <w:color w:val="000000"/>
          <w:sz w:val="28"/>
        </w:rPr>
        <w:t>     Республикасының            Республикасының         Республикасының</w:t>
      </w:r>
    </w:p>
    <w:p>
      <w:pPr>
        <w:spacing w:after="0"/>
        <w:ind w:left="0"/>
        <w:jc w:val="both"/>
      </w:pPr>
      <w:r>
        <w:rPr>
          <w:rFonts w:ascii="Times New Roman"/>
          <w:b w:val="false"/>
          <w:i w:val="false"/>
          <w:color w:val="000000"/>
          <w:sz w:val="28"/>
        </w:rPr>
        <w:t>     Үкiметi үшiн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