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b1f" w14:textId="e5a2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образования и использования средств Фонда экономического и социального развития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1997 г. N 1376. Күші жойылды - Қазақстан Республикасы Үкіметінің 2008 жылғы 29 тамыздағы N 798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798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Қазақша аудармасы жоқ, текстi орысшадан 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26 января 1996 г. N 2823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экономических зонах в Республике Казахстан" и в целях конкретизации функций фондов экономического и социального развития специальных экономических зон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образования и использования средств Фонда экономического и социального развития специальной экономической зоны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Административным советам специальных экономических зон Республики Казахстан в трехмесячный срок привести в соответствие с утвержденным Положением учредительные документы фондов экономического и социального развития специальных экономических зон.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1997 г. N 1376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образования и использования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экономического и социального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специальной экономической зоны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Фонд экономического и социального развития специальной экономической зоны (далее - Фонд) создается с целью финансового обеспечения целевых экономических и социальных программ развития специальной экономической зоны (далее СЭЗ), оптимизации структуры ее экономики, стимулирования создания высокоэффективных экспортоориентированных производств, освоения новых видов продукции, привлечения инвестиций, создания новых рабочих мест.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Организация деятельности Фонда экономического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социального развития СЭЗ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Фонд может являться юридическим лицом, иметь самостоятельный баланс, счета в банках, печать со своим наименованием.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Фонда определяются Административным советом СЭЗ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Распорядителем средств Фонда является Председатель Административного совета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Фонда используются в соответствии со сметой доходов и расходов.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доходов и расходов Фонда рассматривается и утверждается Административным советом одновременно с бюджетом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Отчет-баланс Фонда с объяснительной запиской, утвержденный Административным советом СЭЗ, представляется в соответствующий финансовый отдел ежеквартально, не позднее 20 числа месяца, следующего за отчетным.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Ревизии финансово-хозяйственной деятельности Фонда проводятся в порядке, установленном для юридических лиц.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образования средств Фонда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социального развития СЭЗ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доход Фонда в соответствии со статьей 9 Указа Президента Республики Казахстан, имеющего силу Закона, "О специальных экономических зонах Республики Казахстан" зачисляются свободные бюджетные средства, отчисления и сборы неналогового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Свободные бюджетные средства СЭЗ определяются как разница между общей суммой доходов, поступивших в бюджет СЭЗ, суммой отчислений в вышестоящий бюджет, рассчитанной согласно утвержденным долговременным стабильным нормативам, и ассигнованиями, выделенными на финансирование бюджетных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Свободные бюджетные средства, передаваемые в Фонд, учитываются в бюджете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Фонд зачисляются доходы, полученные от проведения торгов, иной хозяйственной деятельности Фонда, а также добровольные взносы и пожертвования, кредиты банков, привлеченные для выполнения программы развития региона.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использования средств Фонда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социального развития СЭЗ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Средства Фонда в первую очередь направляются на финансирование мероприятий, предусмотренных программой развития СЭЗ, утвержденной Административным советом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мероприятий производится как на возвратной, так и безвозвратной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финансирования проектов по созданию новых и расширению, модернизации действующих производств определяются Административным советом СЭЗ.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критериями оценки проектов являются объем налоговых поступлений и количество созданных рабочих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целях стимулирования эффективного использования заемных средств Фонд вправе погашать частично или полностью задолженность заемщика по кредиту в случае, если сумма налогов, поступивших в бюджет в результате его освоения, двукратно превысит размер полученного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выполнения программы развития СЭЗ Фонд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может являться инвестором, профессиональным участником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кредитные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инвестиции в акционерные капиталы;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покупает и продает долговые обязательства предприятий и финансовых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экспертизу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научно-технические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проводит мероприятия, направленные на снижение уровня неплатежеспособности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торги и аукционы;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подготовку кадров для работы в условиях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стимулирует инициативу юридических и физических лиц, направленную на решение экономических и социальных проблем СЭЗ;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рекламирует в Казахстане и за рубежом условия функционирования СЭЗ в республике;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иную деятельность.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