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ebf6" w14:textId="0f3e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және 1997 жылғы 7 қаңтардағы N 14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24 қарашадағы N 1647. 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кейбiр шешiмдерiне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қосымшасында: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"Реформаларды заңдық қамтамасыз ету" деген VII бөлiмдегi реттiк нөмiрi 111 жолдар: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"Кешендi кәсiпкерлiк  Заң жобасы      1997 жылғы  Әдiлетминi"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туралы         Үкiмет қаулысы  қыркүйек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1997 жылға арналған Заң жобасы жұмыстарының жоспары туралы" Қазақстан Республикасы Үкiметiнiң 1997 жылғы 7 қаңтардағы N 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бекiтiлген Қазақстан Республикасы Үкiметiнiң 1997 жылға арналған заң жобалары жұмыстарының жоспарынан реттiк нөмiрi 58 жолдар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