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0620" w14:textId="c550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16 қаңтардағы N 17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31 наурыздағы N 270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Үкiметiнiң 1998 жылға арналған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жобалары жұмыстарының жоспары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1998 жылғы 16 қаңтардағы N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қаулымен бекiтiлген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жылға арналған заң жобалары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реттiк нөмiрi 37а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"37а Өсiмдiктер         Ауылшарминi     мамыр маусым шiлде"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карантинi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