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8b18" w14:textId="92c8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комитетiнiң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сәуiрдегi N 395.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министрлiгiнiң Салық комитетi туралы ереженi бекiту туралы" Қазақстан Республикасы Үкiметiнiң 1997 жылғы 18 желтоқсандағы N 1791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және Қазақстан Республикасы Қаржы министрлiгiнiң Салық комитетiнiң ұйымдық құрылымына жүргiзiлiп отырған қайта құруға байланысты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Қаржы министрлiгiнiң Салық комитетiнiң қоса берiлiп отырған құрылымы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29 сәуiрдегi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395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министрлiгi Салық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Ұйымдастыру-инспекторлық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Бақылау-талдама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жинау методологиясы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аудит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төлеушiлермен жұмыс iстеу жөнiндегi басқарма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Ақпараттық-техникалық қамтамасыз ету басқармасы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