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74ce" w14:textId="e817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темiр жол көлiгiмен жолаушыларды және жүктердi, қауiптi жүктердi тасымалдауды лицензиялау туралы тәртiптi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шiлде N 714. Күші жойылды - ҚР Үкіметінің 2007.06.28. N 544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мен мәтіні өзгерді - ҚР Үкіметінің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"Лицензиялау туралы" Қазақстан Республикасының 1995 жылғы 17 сәуiрдегі N 2200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"Қазақстан Республикасы Президентiнiң 1995 жылғы 17 сәуiрдегi N 2201 қаулысын iске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41, 515-құжат) сәйкес Қазақстан Республикасының Үкiметi қаулы етедi: 
</w:t>
      </w:r>
      <w:r>
        <w:br/>
      </w:r>
      <w:r>
        <w:rPr>
          <w:rFonts w:ascii="Times New Roman"/>
          <w:b w:val="false"/>
          <w:i w:val="false"/>
          <w:color w:val="000000"/>
          <w:sz w:val="28"/>
        </w:rPr>
        <w:t>
     Қоса берiлiп отырған Қазақстан Республикасында темiр жол көлiгiмен жолаушыларды және жүктердi, қауiптi жүктердi тасымалдауды  лицензиялау туралы тәртiп бекiтiлсiн.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 ҚР Үкіметінің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29 шiлдедегi       
</w:t>
      </w:r>
      <w:r>
        <w:br/>
      </w:r>
      <w:r>
        <w:rPr>
          <w:rFonts w:ascii="Times New Roman"/>
          <w:b w:val="false"/>
          <w:i w:val="false"/>
          <w:color w:val="000000"/>
          <w:sz w:val="28"/>
        </w:rPr>
        <w:t>
 N 714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темiр жол көлiгiмен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жолаушыларды және жүктердi, қауiптi жүктердi тасымалдауды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ТӘРТIП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мен мәтіні өзгерді - ҚР Үкіметінің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Тәртiппен қызметтiң аталған түрiн мемлекеттiк реттеу, көлiктiк қызметтер көрсету рыногының жұмыс iстеуiн және оларды тұтынушылардың мүдделерiн қорғауды, айналадағы ортаны, азаматтардың меншiгiн, өмiрiн және денсаулығын қорғауды, көлiк, лицензия, монополияға қарсы заңдардың сақталуын, экологиялық, санитарлық нормалардың және жол жүру қауiпсiздiгi талаптарының сақталуын қамтамасыз ету мақсатында темiр жол көлiгiмен жолаушылар мен жүктердi, қауiптi жүктердi тасымалдау жөнiндегi қызметтi лицензиялауға байланысты қатынастар реттеледi. 
</w:t>
      </w:r>
      <w:r>
        <w:br/>
      </w:r>
      <w:r>
        <w:rPr>
          <w:rFonts w:ascii="Times New Roman"/>
          <w:b w:val="false"/>
          <w:i w:val="false"/>
          <w:color w:val="000000"/>
          <w:sz w:val="28"/>
        </w:rPr>
        <w:t>
      2. Жолаушылар мен жүктердi, қауiптi жүктердi темiр жол көлiгiмен тасымалдау жөнiндегi қызметтi жүзеге асыруға лицензия алушыға (лицензиатқа) лицензия берудi Қазақстан Республикасы Көлiк және коммуникациялар министрлiгiнiң Көлiктiк бақылау комитетi (бұдан әрi - лицензиар) жүргiзедi.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2002.07.17. N 794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азаматтары мен заңды тұлғалары, шетелдiк заңды тұлғалар, шетел азаматтары, азаматтығы жоқ тұлғалар және халықаралық ұйымдар лицензиялау субъектiлерi болып табылады. 
</w:t>
      </w:r>
      <w:r>
        <w:br/>
      </w:r>
      <w:r>
        <w:rPr>
          <w:rFonts w:ascii="Times New Roman"/>
          <w:b w:val="false"/>
          <w:i w:val="false"/>
          <w:color w:val="000000"/>
          <w:sz w:val="28"/>
        </w:rPr>
        <w:t>
      4. Халықаралық тiкелей және темiр жолмен және республикаiшiлiк қатынастарда жүктердi, қауiптi жүктердi (оның iшiнде транзиттiк және экспорттық-импорттық) тасымалдау; халықаралық, тiкелей, жергiлiктi және қала маңындағы қатынас түрлерiнде жолаушыларды (оның iшiнде транзиттiк) тасымалдау; қауiптi жүктердi тасымалдау лицензиялауға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шарты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Тәртiппен белгiленген, қойылатын талаптарға бiлiктiлiк деңгейi сәйкес келетiн барлық тұлғалар үшiн тең негiздер мен шарттарда лицензиар лицензия берудi жүзеге асырады. 
</w:t>
      </w:r>
      <w:r>
        <w:br/>
      </w:r>
      <w:r>
        <w:rPr>
          <w:rFonts w:ascii="Times New Roman"/>
          <w:b w:val="false"/>
          <w:i w:val="false"/>
          <w:color w:val="000000"/>
          <w:sz w:val="28"/>
        </w:rPr>
        <w:t>
      Шетелдiк заңды және жеке тұлғалар, сондай-ақ азаматтығы жоқ тұлғалар өздерi салық есебiне алынған соң, егер заңдарда өзгеше көзделмесе, Қазақстан Республикасының заңды және жеке тұлғаларына арналған шарттар мен тәртiпте лицензия алады. 
</w:t>
      </w:r>
      <w:r>
        <w:br/>
      </w:r>
      <w:r>
        <w:rPr>
          <w:rFonts w:ascii="Times New Roman"/>
          <w:b w:val="false"/>
          <w:i w:val="false"/>
          <w:color w:val="000000"/>
          <w:sz w:val="28"/>
        </w:rPr>
        <w:t>
      Лицензияны басқа тұлғаға беруге тыйым салынған, көлiк құралдарын сенiмгерлiк басқаруға немесе лицензияны мүлiктiк жалға тапсырған кезде осы құралдарды қабылдау - өткiзу актiсi ұсынылған соң, жалпы негiзде, сенiм бiлдiрiлген тұлғаға немесе жалдаушыға лицензия берiледi.
</w:t>
      </w:r>
      <w:r>
        <w:br/>
      </w:r>
      <w:r>
        <w:rPr>
          <w:rFonts w:ascii="Times New Roman"/>
          <w:b w:val="false"/>
          <w:i w:val="false"/>
          <w:color w:val="000000"/>
          <w:sz w:val="28"/>
        </w:rPr>
        <w:t>
      Заңды және жеке тұлғалар бiр мезгiлде темiр жол көлiгiндегi лицензияланатын қызметтiң бiрнеше түрiне лицензиясы болуы мүмкiн. 
</w:t>
      </w:r>
      <w:r>
        <w:br/>
      </w:r>
      <w:r>
        <w:rPr>
          <w:rFonts w:ascii="Times New Roman"/>
          <w:b w:val="false"/>
          <w:i w:val="false"/>
          <w:color w:val="000000"/>
          <w:sz w:val="28"/>
        </w:rPr>
        <w:t>
      6. Лицензиялар қызметтiң мынадай түрлерiне берiледi:
</w:t>
      </w:r>
      <w:r>
        <w:br/>
      </w:r>
      <w:r>
        <w:rPr>
          <w:rFonts w:ascii="Times New Roman"/>
          <w:b w:val="false"/>
          <w:i w:val="false"/>
          <w:color w:val="000000"/>
          <w:sz w:val="28"/>
        </w:rPr>
        <w:t>
      жолаушылар мен жүктердi тасымалдауға;
</w:t>
      </w:r>
      <w:r>
        <w:br/>
      </w:r>
      <w:r>
        <w:rPr>
          <w:rFonts w:ascii="Times New Roman"/>
          <w:b w:val="false"/>
          <w:i w:val="false"/>
          <w:color w:val="000000"/>
          <w:sz w:val="28"/>
        </w:rPr>
        <w:t>
      қауiптi жүктердi тасымалдауға.
</w:t>
      </w:r>
      <w:r>
        <w:br/>
      </w:r>
      <w:r>
        <w:rPr>
          <w:rFonts w:ascii="Times New Roman"/>
          <w:b w:val="false"/>
          <w:i w:val="false"/>
          <w:color w:val="000000"/>
          <w:sz w:val="28"/>
        </w:rPr>
        <w:t>
      Лицензиялар мынадай белгiлермен белгiленедi:
</w:t>
      </w:r>
      <w:r>
        <w:br/>
      </w:r>
      <w:r>
        <w:rPr>
          <w:rFonts w:ascii="Times New Roman"/>
          <w:b w:val="false"/>
          <w:i w:val="false"/>
          <w:color w:val="000000"/>
          <w:sz w:val="28"/>
        </w:rPr>
        <w:t>
      жүктердi тасымалдауға - "Жүк";
</w:t>
      </w:r>
      <w:r>
        <w:br/>
      </w:r>
      <w:r>
        <w:rPr>
          <w:rFonts w:ascii="Times New Roman"/>
          <w:b w:val="false"/>
          <w:i w:val="false"/>
          <w:color w:val="000000"/>
          <w:sz w:val="28"/>
        </w:rPr>
        <w:t>
      жолаушыларды тасымалдауға - "Ж";
</w:t>
      </w:r>
      <w:r>
        <w:br/>
      </w:r>
      <w:r>
        <w:rPr>
          <w:rFonts w:ascii="Times New Roman"/>
          <w:b w:val="false"/>
          <w:i w:val="false"/>
          <w:color w:val="000000"/>
          <w:sz w:val="28"/>
        </w:rPr>
        <w:t>
      жүктер мен жолаушыларды тасымалдауға - "ЖүкЖ";
</w:t>
      </w:r>
      <w:r>
        <w:br/>
      </w:r>
      <w:r>
        <w:rPr>
          <w:rFonts w:ascii="Times New Roman"/>
          <w:b w:val="false"/>
          <w:i w:val="false"/>
          <w:color w:val="000000"/>
          <w:sz w:val="28"/>
        </w:rPr>
        <w:t>
      қауiптi жүктердi тасымалдауға (қауiптi жүктiң түрi көрсетiледi) - "ҚЖ".
</w:t>
      </w:r>
      <w:r>
        <w:br/>
      </w:r>
      <w:r>
        <w:rPr>
          <w:rFonts w:ascii="Times New Roman"/>
          <w:b w:val="false"/>
          <w:i w:val="false"/>
          <w:color w:val="000000"/>
          <w:sz w:val="28"/>
        </w:rPr>
        <w:t>
      Лицензияда, сондай-ақ оның қызметiнiң аумақтық саласы көрсетiледi:
</w:t>
      </w:r>
      <w:r>
        <w:br/>
      </w:r>
      <w:r>
        <w:rPr>
          <w:rFonts w:ascii="Times New Roman"/>
          <w:b w:val="false"/>
          <w:i w:val="false"/>
          <w:color w:val="000000"/>
          <w:sz w:val="28"/>
        </w:rPr>
        <w:t>
      iшкi тасымалдар;
</w:t>
      </w:r>
      <w:r>
        <w:br/>
      </w:r>
      <w:r>
        <w:rPr>
          <w:rFonts w:ascii="Times New Roman"/>
          <w:b w:val="false"/>
          <w:i w:val="false"/>
          <w:color w:val="000000"/>
          <w:sz w:val="28"/>
        </w:rPr>
        <w:t>
      ауданаралық (қалааралық) тасымалдар;
</w:t>
      </w:r>
      <w:r>
        <w:br/>
      </w:r>
      <w:r>
        <w:rPr>
          <w:rFonts w:ascii="Times New Roman"/>
          <w:b w:val="false"/>
          <w:i w:val="false"/>
          <w:color w:val="000000"/>
          <w:sz w:val="28"/>
        </w:rPr>
        <w:t>
      облысаралық тасымалдар;
</w:t>
      </w:r>
      <w:r>
        <w:br/>
      </w:r>
      <w:r>
        <w:rPr>
          <w:rFonts w:ascii="Times New Roman"/>
          <w:b w:val="false"/>
          <w:i w:val="false"/>
          <w:color w:val="000000"/>
          <w:sz w:val="28"/>
        </w:rPr>
        <w:t>
      халықаралық тасымалдар.
</w:t>
      </w:r>
      <w:r>
        <w:br/>
      </w:r>
      <w:r>
        <w:rPr>
          <w:rFonts w:ascii="Times New Roman"/>
          <w:b w:val="false"/>
          <w:i w:val="false"/>
          <w:color w:val="000000"/>
          <w:sz w:val="28"/>
        </w:rPr>
        <w:t>
      Қолданылу мерзiмiне және қызмет көлемiне қарай лицензиялардың мынадай түрлерi болуы мүмкiн:
</w:t>
      </w:r>
      <w:r>
        <w:br/>
      </w:r>
      <w:r>
        <w:rPr>
          <w:rFonts w:ascii="Times New Roman"/>
          <w:b w:val="false"/>
          <w:i w:val="false"/>
          <w:color w:val="000000"/>
          <w:sz w:val="28"/>
        </w:rPr>
        <w:t>
      басты - мерзiмi шектелмей берiлетiн белгiлi бiр қызмет түрiмен айналысуға;
</w:t>
      </w:r>
      <w:r>
        <w:br/>
      </w:r>
      <w:r>
        <w:rPr>
          <w:rFonts w:ascii="Times New Roman"/>
          <w:b w:val="false"/>
          <w:i w:val="false"/>
          <w:color w:val="000000"/>
          <w:sz w:val="28"/>
        </w:rPr>
        <w:t>
      бiр жолғы - рұқсат етiлген көлем, салмақ немесе сан шегiнде белгiлi бiр шаруашылық операцияны жасауға.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2004.12.31.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7. Лицензия және есеп құжаттарының бланкiлерi қатаң есептегi, есеп сериясы мен нөмiрi бар құжаттар болып табылады. 
</w:t>
      </w:r>
      <w:r>
        <w:br/>
      </w:r>
      <w:r>
        <w:rPr>
          <w:rFonts w:ascii="Times New Roman"/>
          <w:b w:val="false"/>
          <w:i w:val="false"/>
          <w:color w:val="000000"/>
          <w:sz w:val="28"/>
        </w:rPr>
        <w:t>
      Лицензиялық құжаттардың әзiрленуiн, есебi мен сақталуын қамтамасыз ету лицензиарға жүктеледi. 
</w:t>
      </w:r>
      <w:r>
        <w:br/>
      </w:r>
      <w:r>
        <w:rPr>
          <w:rFonts w:ascii="Times New Roman"/>
          <w:b w:val="false"/>
          <w:i w:val="false"/>
          <w:color w:val="000000"/>
          <w:sz w:val="28"/>
        </w:rPr>
        <w:t>
      8. Заңды және жеке тұлғалар лицензия алу үшiн лицензиарға мынадай құжаттарды тапсырады; 
</w:t>
      </w:r>
      <w:r>
        <w:br/>
      </w:r>
      <w:r>
        <w:rPr>
          <w:rFonts w:ascii="Times New Roman"/>
          <w:b w:val="false"/>
          <w:i w:val="false"/>
          <w:color w:val="000000"/>
          <w:sz w:val="28"/>
        </w:rPr>
        <w:t>
      белгiленген үлгiдегi өтiнiш; 
</w:t>
      </w:r>
      <w:r>
        <w:br/>
      </w:r>
      <w:r>
        <w:rPr>
          <w:rFonts w:ascii="Times New Roman"/>
          <w:b w:val="false"/>
          <w:i w:val="false"/>
          <w:color w:val="000000"/>
          <w:sz w:val="28"/>
        </w:rPr>
        <w:t>
      белгiлi бiр қызмет түрiмен айналысу құқығы үшiн алым енгiзiлгенiн растайтын құжат; 
</w:t>
      </w:r>
      <w:r>
        <w:br/>
      </w:r>
      <w:r>
        <w:rPr>
          <w:rFonts w:ascii="Times New Roman"/>
          <w:b w:val="false"/>
          <w:i w:val="false"/>
          <w:color w:val="000000"/>
          <w:sz w:val="28"/>
        </w:rPr>
        <w:t>
      заңды тұлғаның мемлекеттiк тiркелгенi туралы куәлiктiң көшiрмесi; 
</w:t>
      </w:r>
      <w:r>
        <w:br/>
      </w:r>
      <w:r>
        <w:rPr>
          <w:rFonts w:ascii="Times New Roman"/>
          <w:b w:val="false"/>
          <w:i w:val="false"/>
          <w:color w:val="000000"/>
          <w:sz w:val="28"/>
        </w:rPr>
        <w:t>
      жеке тұлғаның жеке басын куәландыратын құжат; 
</w:t>
      </w:r>
      <w:r>
        <w:br/>
      </w:r>
      <w:r>
        <w:rPr>
          <w:rFonts w:ascii="Times New Roman"/>
          <w:b w:val="false"/>
          <w:i w:val="false"/>
          <w:color w:val="000000"/>
          <w:sz w:val="28"/>
        </w:rPr>
        <w:t>
      лицензиаттың бiлiктiлiк талаптарына сәйкестiгiн растайтын құжаттар; 
</w:t>
      </w:r>
      <w:r>
        <w:br/>
      </w:r>
      <w:r>
        <w:rPr>
          <w:rFonts w:ascii="Times New Roman"/>
          <w:b w:val="false"/>
          <w:i w:val="false"/>
          <w:color w:val="000000"/>
          <w:sz w:val="28"/>
        </w:rPr>
        <w:t>
      тасымалдаушының жолаушылар алдындағы азаматтық-құқықтық жауапкершiлiгiн мiндеттi сақтандыру бойынша сақтандыру полисi.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абзацпен толықтырылды - ҚР Үкіметінің 2003.11.21. N 1165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- 2004.12.31.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9. Лицензиар ұсынылған мәлiметтiң дұрыстығына тексеру жүргiзуге құқылы. 
</w:t>
      </w:r>
      <w:r>
        <w:br/>
      </w:r>
      <w:r>
        <w:rPr>
          <w:rFonts w:ascii="Times New Roman"/>
          <w:b w:val="false"/>
          <w:i w:val="false"/>
          <w:color w:val="000000"/>
          <w:sz w:val="28"/>
        </w:rPr>
        <w:t>
      10. Темiр жол көлiгiмен жолаушыларды және жүктердi (қауiптi жүктердi) тасымалдауға пайдаланылатын жылжымалы құрам Қазақстан Республикасының темiр жол көлiгiнде қолданылып жүрген техникалық талаптар мен ережелерге сәйкес болуы тиiс, ал халықаралық тасымалдауларды жүзеге асыру кезiнде - Қазақстан Республикасы қатысушысы болып табылатын халықаралық келiсiмдердiң және аумағы бойынша тасымалдау жүзеге асырылатын елдердiң талаптары мен ережелерiне сәйкес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11. Лицензия беру немесе одан бас тарту туралы шешiм барлық қажеттi құжаттарымен қоса өтiнiш берiлген күннен бастап бiр айдан кешiктiрiлмей қабылданады. 
</w:t>
      </w:r>
      <w:r>
        <w:br/>
      </w:r>
      <w:r>
        <w:rPr>
          <w:rFonts w:ascii="Times New Roman"/>
          <w:b w:val="false"/>
          <w:i w:val="false"/>
          <w:color w:val="000000"/>
          <w:sz w:val="28"/>
        </w:rPr>
        <w:t>
      Өтiнiш етушiге лицензия беруден бас тарту кезiнде лицензия беру үшiн белгiленген мерзiмдерде жазбаша түрде дәлелдi жауап берiледi. 
</w:t>
      </w:r>
      <w:r>
        <w:br/>
      </w:r>
      <w:r>
        <w:rPr>
          <w:rFonts w:ascii="Times New Roman"/>
          <w:b w:val="false"/>
          <w:i w:val="false"/>
          <w:color w:val="000000"/>
          <w:sz w:val="28"/>
        </w:rPr>
        <w:t>
      Лицензиялық алымның мөлшері мен оны төлеу тәртібі Қазақстан Республикасының салық заңнамасымен анықталады.&lt;*&gt;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2001.08.21. N 1095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Лицензияны жоғалтқан кезде лицензиат көшірмесін алуға құқылы. Лицензиар лицензиаттың жазбаша өтініші бойынша он күннің ішінде лицензияның көшірмесін беруді жүргізеді. Бұл ретте лицензиат лицензиялық алым төлейді. 
</w:t>
      </w:r>
      <w:r>
        <w:br/>
      </w:r>
      <w:r>
        <w:rPr>
          <w:rFonts w:ascii="Times New Roman"/>
          <w:b w:val="false"/>
          <w:i w:val="false"/>
          <w:color w:val="000000"/>
          <w:sz w:val="28"/>
        </w:rPr>
        <w:t>
      Лицензиясы бар жеке тұлғаның тегі, аты, әкесінің аты өзгерген жағдайда, ол көрсетілген мәліметтерді растайтын тиісті құжаттарды қоса бере отырып, бір ай мерзімде осы туралы лицензиарға жазбаша хабарлауға міндетті. 
</w:t>
      </w:r>
      <w:r>
        <w:br/>
      </w:r>
      <w:r>
        <w:rPr>
          <w:rFonts w:ascii="Times New Roman"/>
          <w:b w:val="false"/>
          <w:i w:val="false"/>
          <w:color w:val="000000"/>
          <w:sz w:val="28"/>
        </w:rPr>
        <w:t>
      Заңды тұлғаның атауы, орналасқан жері (егер ол лицензияда көрсетілсе) өзгерген жағдайда, ол көрсетiлген мәлiметтердi растайтын тиiстi құжаттарды қоса бере отырып, бiр айдың ішінде лицензияны қайта ресімдеу туралы өтініш беруге міндетті. 
</w:t>
      </w:r>
      <w:r>
        <w:br/>
      </w:r>
      <w:r>
        <w:rPr>
          <w:rFonts w:ascii="Times New Roman"/>
          <w:b w:val="false"/>
          <w:i w:val="false"/>
          <w:color w:val="000000"/>
          <w:sz w:val="28"/>
        </w:rPr>
        <w:t>
      Лицензиар лицензиат тиісті жазбаша өтініш берген күннен бастап 10 күннің ішінде лицензияны қайта ресімдейді. Бұл ретте лицензиат лицензиялық алым төлейді.
</w:t>
      </w:r>
      <w:r>
        <w:br/>
      </w:r>
      <w:r>
        <w:rPr>
          <w:rFonts w:ascii="Times New Roman"/>
          <w:b w:val="false"/>
          <w:i w:val="false"/>
          <w:color w:val="000000"/>
          <w:sz w:val="28"/>
        </w:rPr>
        <w:t>
     Лицензияны қайта ресімдеу және көрсетiлген құжатты беру кезiнде Қазақстан Республикасының салық заңнамасында белгіленген тәртiппен және мөлшерде алым төленедi.
</w:t>
      </w:r>
      <w:r>
        <w:br/>
      </w:r>
      <w:r>
        <w:rPr>
          <w:rFonts w:ascii="Times New Roman"/>
          <w:b w:val="false"/>
          <w:i w:val="false"/>
          <w:color w:val="000000"/>
          <w:sz w:val="28"/>
        </w:rPr>
        <w:t>
     Заңды тұлғаны қайта тiркеген кезде лицензия қолданылу мерзімі аяқталғанға дейiн күшiн сақтайды.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Үкіметінің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Лицензия иесi лицензия алған күннен бастап осы тасымалдау қызметiн жүзеге асыруға құқық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Жауапкершiлiк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Тиiстi лицензиясы болмай немесе лицензиялық нормалар мен ережелердi бұза отырып темiр жол көлiгiнде жүктер мен жолаушыларды тасымалдау бойынша қызметтi жүзеге асыру - заңдармен белгiленген әкiмшiлiк және қылмыстық жауапкершiлiкке әкеп соғады. 
</w:t>
      </w:r>
      <w:r>
        <w:br/>
      </w:r>
      <w:r>
        <w:rPr>
          <w:rFonts w:ascii="Times New Roman"/>
          <w:b w:val="false"/>
          <w:i w:val="false"/>
          <w:color w:val="000000"/>
          <w:sz w:val="28"/>
        </w:rPr>
        <w:t>
      15. Лицензия иесi: 
</w:t>
      </w:r>
      <w:r>
        <w:br/>
      </w:r>
      <w:r>
        <w:rPr>
          <w:rFonts w:ascii="Times New Roman"/>
          <w:b w:val="false"/>
          <w:i w:val="false"/>
          <w:color w:val="000000"/>
          <w:sz w:val="28"/>
        </w:rPr>
        <w:t>
      көлiктiк қызмет көрсетуде қоғамның, қоршаған ортаның қауiпсiздiгiн, азаматтардың өмiрi мен денсаулығын, сондай-ақ жұмыстар мен қызмет көрсетуде сапа кепiлдiгiн, тұтынушылардың құқықтарын қорғауды қамтамасыз ететiн шарттарды сақтауға; 
</w:t>
      </w:r>
      <w:r>
        <w:br/>
      </w:r>
      <w:r>
        <w:rPr>
          <w:rFonts w:ascii="Times New Roman"/>
          <w:b w:val="false"/>
          <w:i w:val="false"/>
          <w:color w:val="000000"/>
          <w:sz w:val="28"/>
        </w:rPr>
        <w:t>
      Қазақстан Республикасының көлiктiк, салықтық және монополияға қарсы заңдарының талаптарын, сондай-ақ Қазақстан Республикасы қатысушысы болып табылатын халықаралық шарттардың ережелерiн сақтауға; 
</w:t>
      </w:r>
      <w:r>
        <w:br/>
      </w:r>
      <w:r>
        <w:rPr>
          <w:rFonts w:ascii="Times New Roman"/>
          <w:b w:val="false"/>
          <w:i w:val="false"/>
          <w:color w:val="000000"/>
          <w:sz w:val="28"/>
        </w:rPr>
        <w:t>
      мiндеттi сақтандыру түрлерiн қамтамасыз етуге; 
</w:t>
      </w:r>
      <w:r>
        <w:br/>
      </w:r>
      <w:r>
        <w:rPr>
          <w:rFonts w:ascii="Times New Roman"/>
          <w:b w:val="false"/>
          <w:i w:val="false"/>
          <w:color w:val="000000"/>
          <w:sz w:val="28"/>
        </w:rPr>
        <w:t>
      өз қызметiн лицензияда көзделген шарттарға қатаң сәйкестiкте жүзеге асыруға; 
</w:t>
      </w:r>
      <w:r>
        <w:br/>
      </w:r>
      <w:r>
        <w:rPr>
          <w:rFonts w:ascii="Times New Roman"/>
          <w:b w:val="false"/>
          <w:i w:val="false"/>
          <w:color w:val="000000"/>
          <w:sz w:val="28"/>
        </w:rPr>
        <w:t>
      лицензиардың талап етуiмен лицензияланатын қызмет туралы мәлiметтер беруге, лицензиарға осы қызметке бақылау жасауға қол жеткiзуiн қамтамасыз етуге; 
</w:t>
      </w:r>
      <w:r>
        <w:br/>
      </w:r>
      <w:r>
        <w:rPr>
          <w:rFonts w:ascii="Times New Roman"/>
          <w:b w:val="false"/>
          <w:i w:val="false"/>
          <w:color w:val="000000"/>
          <w:sz w:val="28"/>
        </w:rPr>
        <w:t>
      заңды тұлға қайта ұйымдастырылған жағдайда лицензиарды хабардар етуге мiндеттi. 
</w:t>
      </w:r>
      <w:r>
        <w:br/>
      </w:r>
      <w:r>
        <w:rPr>
          <w:rFonts w:ascii="Times New Roman"/>
          <w:b w:val="false"/>
          <w:i w:val="false"/>
          <w:color w:val="000000"/>
          <w:sz w:val="28"/>
        </w:rPr>
        <w:t>
      16. Лицензия күшiн тоқтатуға немесе тоқтата тұруға байланысты даулар заңдарда белгiленген тәртiппен шешiледi. 
</w:t>
      </w:r>
      <w:r>
        <w:br/>
      </w:r>
      <w:r>
        <w:rPr>
          <w:rFonts w:ascii="Times New Roman"/>
          <w:b w:val="false"/>
          <w:i w:val="false"/>
          <w:color w:val="000000"/>
          <w:sz w:val="28"/>
        </w:rPr>
        <w:t>
      17. Лицензиат ақиқат емес мәлiмет бергенi үшiн заңдарда белгiленген тәртiппен жауапкершiлiкке тартылады. 
</w:t>
      </w:r>
      <w:r>
        <w:br/>
      </w:r>
      <w:r>
        <w:rPr>
          <w:rFonts w:ascii="Times New Roman"/>
          <w:b w:val="false"/>
          <w:i w:val="false"/>
          <w:color w:val="000000"/>
          <w:sz w:val="28"/>
        </w:rPr>
        <w:t>
      18. Лицензиялық ережелер мен шарттардың сақталуына бақылау жасаудың тәртiбiн Қазақстан Республикасы Көлiк және коммуникациялар министрлiгiнiң Көлiктiк бақылау комитетi белгiлейдi. &lt;*&gt; 
</w:t>
      </w:r>
      <w:r>
        <w:br/>
      </w:r>
      <w:r>
        <w:rPr>
          <w:rFonts w:ascii="Times New Roman"/>
          <w:b w:val="false"/>
          <w:i w:val="false"/>
          <w:color w:val="000000"/>
          <w:sz w:val="28"/>
        </w:rPr>
        <w:t>
      Лицензиар және оның лауазымды тұлғалары лицензиялау туралы заңнаманы бұзғаны үшiн Қазақстан Республикасының заң кесімдерімен белгіленген жауапкершілікте болады.&lt;*&gt;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2001.08.21. N 1095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2002.07.17. N 794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Жолаушылар мен жүктердi, қауiптi жүктердi темiр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көлiгiмен тасымалдау бойынша лицензияланатын қызметпен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айналысатын субъектiлерге қойылатын бiлiктiлiк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Жолаушылар мен жүктердi, қауiптi жүктердi темiр жол көлiгiмен тасымалдаумен айналысатын субъектiлер мынадай бiлiктiлiк талаптарына сай болуы тиiс: 
</w:t>
      </w:r>
      <w:r>
        <w:br/>
      </w:r>
      <w:r>
        <w:rPr>
          <w:rFonts w:ascii="Times New Roman"/>
          <w:b w:val="false"/>
          <w:i w:val="false"/>
          <w:color w:val="000000"/>
          <w:sz w:val="28"/>
        </w:rPr>
        <w:t>
      штатты өтiнiш етiлген қызмет түрiне аттестатталған мамандармен жинақтауды қамтамасыз ету (мамандар тiзбесiн, аттестация жүргiзу тәртiбiн және қажеттi бiлiм көлемiн лицензиар белгiлейдi);&lt;*&gt; 
</w:t>
      </w:r>
      <w:r>
        <w:br/>
      </w:r>
      <w:r>
        <w:rPr>
          <w:rFonts w:ascii="Times New Roman"/>
          <w:b w:val="false"/>
          <w:i w:val="false"/>
          <w:color w:val="000000"/>
          <w:sz w:val="28"/>
        </w:rPr>
        <w:t>
      лицензиялық қызметтi жүзеге асыру үшiн жылжымалы құрамның жарамдылығы туралы санитарлық және өрт қадағалау органдарының қорытындыларының болуы; 
</w:t>
      </w:r>
      <w:r>
        <w:br/>
      </w:r>
      <w:r>
        <w:rPr>
          <w:rFonts w:ascii="Times New Roman"/>
          <w:b w:val="false"/>
          <w:i w:val="false"/>
          <w:color w:val="000000"/>
          <w:sz w:val="28"/>
        </w:rPr>
        <w:t>
      өтiнiш етушiнiң өндiрiстiк базасы тасымалдау процесi мен экология қауiпсiздiгi талаптарына жауап беруi тиiс;
</w:t>
      </w:r>
      <w:r>
        <w:br/>
      </w:r>
      <w:r>
        <w:rPr>
          <w:rFonts w:ascii="Times New Roman"/>
          <w:b w:val="false"/>
          <w:i w:val="false"/>
          <w:color w:val="000000"/>
          <w:sz w:val="28"/>
        </w:rPr>
        <w:t>
      тасымалдаушының жолаушылар алдындағы азаматтық-құқықтық жауапкершiлiгiн мiндеттi сақтандыру бойынша сақтандыру полисi болуы.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Үкіметінің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ҚР Үкіметінің 2003.11.21. N 1165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