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a262" w14:textId="e03a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 елдердiң аумағында болған ұрыс қимылдарында әскери борышын өтеу кезiнде қаза тапқан қазақстандық жауынгерлерге ескерткiш орнату туралы</w:t>
      </w:r>
    </w:p>
    <w:p>
      <w:pPr>
        <w:spacing w:after="0"/>
        <w:ind w:left="0"/>
        <w:jc w:val="both"/>
      </w:pPr>
      <w:r>
        <w:rPr>
          <w:rFonts w:ascii="Times New Roman"/>
          <w:b w:val="false"/>
          <w:i w:val="false"/>
          <w:color w:val="000000"/>
          <w:sz w:val="28"/>
        </w:rPr>
        <w:t>Қазақстан Республикасы Үкiметiнiң Қаулысы 1997 жылғы 13 тамыздағы N 765</w:t>
      </w:r>
    </w:p>
    <w:p>
      <w:pPr>
        <w:spacing w:after="0"/>
        <w:ind w:left="0"/>
        <w:jc w:val="both"/>
      </w:pPr>
      <w:bookmarkStart w:name="z0" w:id="0"/>
      <w:r>
        <w:rPr>
          <w:rFonts w:ascii="Times New Roman"/>
          <w:b w:val="false"/>
          <w:i w:val="false"/>
          <w:color w:val="000000"/>
          <w:sz w:val="28"/>
        </w:rPr>
        <w:t xml:space="preserve">
      Қаза тапқан қазақстандық жауынгерлердi мәңгi есте қалдыру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Бiлiм, мәдениет және денсаулық сақтау министрлiгiнiң, Алматы қаласы әкiмiнiң, Ауғанстанда қаза тапқан жауынгерлерге ескерткiш мемориалын орнату жөнiндегi қордың Ауғанстанда, Кореяда, Вьетнамда және басқа да елдердiң аумағында болған ұрыс қимылдарында әскери борышын өтеу кезiнде қаза тапқан қазақстандық жауынгерлерге Алматы қаласында ескерткiш орнату туралы ұсынысы қабылдансын (бұдан әрi - Ескерткiш). </w:t>
      </w:r>
      <w:r>
        <w:br/>
      </w:r>
      <w:r>
        <w:rPr>
          <w:rFonts w:ascii="Times New Roman"/>
          <w:b w:val="false"/>
          <w:i w:val="false"/>
          <w:color w:val="000000"/>
          <w:sz w:val="28"/>
        </w:rPr>
        <w:t xml:space="preserve">
      2. Алматы қаласының әкiмi: </w:t>
      </w:r>
      <w:r>
        <w:br/>
      </w:r>
      <w:r>
        <w:rPr>
          <w:rFonts w:ascii="Times New Roman"/>
          <w:b w:val="false"/>
          <w:i w:val="false"/>
          <w:color w:val="000000"/>
          <w:sz w:val="28"/>
        </w:rPr>
        <w:t xml:space="preserve">
      28 гвардияшы-панфиловшылар атындағы саябақ аумағында Ескерткiштiң құрылысына жер участкесiн бөлсiн; </w:t>
      </w:r>
      <w:r>
        <w:br/>
      </w:r>
      <w:r>
        <w:rPr>
          <w:rFonts w:ascii="Times New Roman"/>
          <w:b w:val="false"/>
          <w:i w:val="false"/>
          <w:color w:val="000000"/>
          <w:sz w:val="28"/>
        </w:rPr>
        <w:t xml:space="preserve">
      Қазақстан Республикасы Бiлiм, мәдениет және денсаулық сақтау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министрлiгiмен бiрлесе отырып, Ескерткiштiң ең таңдаулы жобасын</w:t>
      </w:r>
    </w:p>
    <w:p>
      <w:pPr>
        <w:spacing w:after="0"/>
        <w:ind w:left="0"/>
        <w:jc w:val="both"/>
      </w:pPr>
      <w:r>
        <w:rPr>
          <w:rFonts w:ascii="Times New Roman"/>
          <w:b w:val="false"/>
          <w:i w:val="false"/>
          <w:color w:val="000000"/>
          <w:sz w:val="28"/>
        </w:rPr>
        <w:t>айқындау мақсатында ашық конкурс өткiзсiн;</w:t>
      </w:r>
    </w:p>
    <w:p>
      <w:pPr>
        <w:spacing w:after="0"/>
        <w:ind w:left="0"/>
        <w:jc w:val="both"/>
      </w:pPr>
      <w:r>
        <w:rPr>
          <w:rFonts w:ascii="Times New Roman"/>
          <w:b w:val="false"/>
          <w:i w:val="false"/>
          <w:color w:val="000000"/>
          <w:sz w:val="28"/>
        </w:rPr>
        <w:t>     Ескерткiштiң құрылысы жөнiндегi бас мердiгердi тендерлiк</w:t>
      </w:r>
    </w:p>
    <w:p>
      <w:pPr>
        <w:spacing w:after="0"/>
        <w:ind w:left="0"/>
        <w:jc w:val="both"/>
      </w:pPr>
      <w:r>
        <w:rPr>
          <w:rFonts w:ascii="Times New Roman"/>
          <w:b w:val="false"/>
          <w:i w:val="false"/>
          <w:color w:val="000000"/>
          <w:sz w:val="28"/>
        </w:rPr>
        <w:t>негiзде айқындасын.</w:t>
      </w:r>
    </w:p>
    <w:p>
      <w:pPr>
        <w:spacing w:after="0"/>
        <w:ind w:left="0"/>
        <w:jc w:val="both"/>
      </w:pPr>
      <w:r>
        <w:rPr>
          <w:rFonts w:ascii="Times New Roman"/>
          <w:b w:val="false"/>
          <w:i w:val="false"/>
          <w:color w:val="000000"/>
          <w:sz w:val="28"/>
        </w:rPr>
        <w:t>     3. Ескерткiштi жобалау мен орнату Ауғанстанда қаза тапқан</w:t>
      </w:r>
    </w:p>
    <w:p>
      <w:pPr>
        <w:spacing w:after="0"/>
        <w:ind w:left="0"/>
        <w:jc w:val="both"/>
      </w:pPr>
      <w:r>
        <w:rPr>
          <w:rFonts w:ascii="Times New Roman"/>
          <w:b w:val="false"/>
          <w:i w:val="false"/>
          <w:color w:val="000000"/>
          <w:sz w:val="28"/>
        </w:rPr>
        <w:t>жауынгерлерге ескерткiш мемориалын орнату жөнiндегi қордың қаражаты</w:t>
      </w:r>
    </w:p>
    <w:p>
      <w:pPr>
        <w:spacing w:after="0"/>
        <w:ind w:left="0"/>
        <w:jc w:val="both"/>
      </w:pPr>
      <w:r>
        <w:rPr>
          <w:rFonts w:ascii="Times New Roman"/>
          <w:b w:val="false"/>
          <w:i w:val="false"/>
          <w:color w:val="000000"/>
          <w:sz w:val="28"/>
        </w:rPr>
        <w:t>есебiнен жүзеге асырылатындығы назарға алынсын.</w:t>
      </w:r>
    </w:p>
    <w:p>
      <w:pPr>
        <w:spacing w:after="0"/>
        <w:ind w:left="0"/>
        <w:jc w:val="both"/>
      </w:pPr>
      <w:r>
        <w:rPr>
          <w:rFonts w:ascii="Times New Roman"/>
          <w:b w:val="false"/>
          <w:i w:val="false"/>
          <w:color w:val="000000"/>
          <w:sz w:val="28"/>
        </w:rPr>
        <w:t>     4. Осы қаулы қол қойылған күннен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