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058" w14:textId="2f12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N 1006. Қаулының күші жойылды - ҚР Үкіметінің 2005 жылғы 5 наурыздағы N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(Қаулының ресми аудармасы жоқ, мәтінді орысшадан қараңыз)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