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b836" w14:textId="f0db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әлеуметтiк-экономикалық дамуының 1999 жылға арналған индикативтiк жоспары</w:t>
      </w:r>
    </w:p>
    <w:p>
      <w:pPr>
        <w:spacing w:after="0"/>
        <w:ind w:left="0"/>
        <w:jc w:val="both"/>
      </w:pPr>
      <w:r>
        <w:rPr>
          <w:rFonts w:ascii="Times New Roman"/>
          <w:b w:val="false"/>
          <w:i w:val="false"/>
          <w:color w:val="000000"/>
          <w:sz w:val="28"/>
        </w:rPr>
        <w:t>Қазақстан Республикасы Үкiметiнiң Қаулысы 1998 жылғы 15 қазандағы N 1044</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Қазақстан Республикасының әлеуметтiк-экономикалық дамуының индикативтiк жоспары назарға алынсын және онда қамтылған, Қазақстан Республикасы орталық атқарушы органдарының, ведомстволарының, облыстардың, Астана мен Алматы қалалары әкiмдерiнiң қатысуымен Энергетика, индустрия және сауда министрлiгiнiң Экономикалық жоспарлау жөнiндегi комитетi (бұдан әрi - Комитет) әзiрлеген 1999 жылға арналған негiзгi макроэкономикалық көрсеткiштер мақұлдансын. </w:t>
      </w:r>
      <w:r>
        <w:br/>
      </w:r>
      <w:r>
        <w:rPr>
          <w:rFonts w:ascii="Times New Roman"/>
          <w:b w:val="false"/>
          <w:i w:val="false"/>
          <w:color w:val="000000"/>
          <w:sz w:val="28"/>
        </w:rPr>
        <w:t xml:space="preserve">
      2. Қазақстан Республикасының орталық атқарушы органдары, ведомстволары, облыстардың, Астана және Алматы қалаларының әкiмдерi 1998 жылдың 15 қарашасына дейiн Комитетке Қазақстан Республикасы Үкiметiнiң 1999 жылға арналған iс-қимыл жоспарына енгiзу үшiн iс-шаралар бойынша ұсыныстар берсiн. </w:t>
      </w:r>
      <w:r>
        <w:br/>
      </w:r>
      <w:r>
        <w:rPr>
          <w:rFonts w:ascii="Times New Roman"/>
          <w:b w:val="false"/>
          <w:i w:val="false"/>
          <w:color w:val="000000"/>
          <w:sz w:val="28"/>
        </w:rPr>
        <w:t xml:space="preserve">
      Аталған ұсыныстарды әзiрлеу кезiнде "Қазақстан-2030" Стратегиясы, Қазақстан Республикасы Үкiметiнiң 1998-2000 жылдарға арналған iс-қимыл бағдарламасын iске асыру жөнiндегi iс-шаралар жоспары, салалық және функционалдық бағдарламалар, Қазақстан Республикасының әлеуметтiк-экономикалық дамуының 1999 жылға арналған индикативтiк жоспары басшылыққа алынсын. </w:t>
      </w:r>
      <w:r>
        <w:br/>
      </w:r>
      <w:r>
        <w:rPr>
          <w:rFonts w:ascii="Times New Roman"/>
          <w:b w:val="false"/>
          <w:i w:val="false"/>
          <w:color w:val="000000"/>
          <w:sz w:val="28"/>
        </w:rPr>
        <w:t xml:space="preserve">
      3. Комитет Қазақстан Республикасы Үкiметiнiң 1999 жылға арналған iс-қимыл жоспары бойынша ұсыныстарды қорытсын және оны белгiленген тәртiппен 1998 жылдың 25 желтоқсанына дейiн Қазақстан Республикасының Үкiметiне бекiтуге ұсынсын. </w:t>
      </w:r>
      <w:r>
        <w:br/>
      </w:r>
      <w:r>
        <w:rPr>
          <w:rFonts w:ascii="Times New Roman"/>
          <w:b w:val="false"/>
          <w:i w:val="false"/>
          <w:color w:val="000000"/>
          <w:sz w:val="28"/>
        </w:rPr>
        <w:t xml:space="preserve">
      4. Қазақстан Республикасының Энергетика, индустрия және сауда министрлiгi, Мемлекеттiк кiрiс министрлiгi, Табиғи монополияларды реттеу және бәсекелестiктi қорғау жөнiндегi комитетi 1998 жылдың 20 желтоқсанына дейiн Қазақстан Республикасы Үкiметiнiң 1999 жылға арналған индикативтiк жоспарының мемлекеттiк инвестициялар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бағдарламасы, кеден тарифтерiн өзгерту, табиғи монополияшы</w:t>
      </w:r>
    </w:p>
    <w:p>
      <w:pPr>
        <w:spacing w:after="0"/>
        <w:ind w:left="0"/>
        <w:jc w:val="both"/>
      </w:pPr>
      <w:r>
        <w:rPr>
          <w:rFonts w:ascii="Times New Roman"/>
          <w:b w:val="false"/>
          <w:i w:val="false"/>
          <w:color w:val="000000"/>
          <w:sz w:val="28"/>
        </w:rPr>
        <w:t>ұйымдардың өнiмi мен көрсететiн қызметтерiне тарифтердi өсiрудiң</w:t>
      </w:r>
    </w:p>
    <w:p>
      <w:pPr>
        <w:spacing w:after="0"/>
        <w:ind w:left="0"/>
        <w:jc w:val="both"/>
      </w:pPr>
      <w:r>
        <w:rPr>
          <w:rFonts w:ascii="Times New Roman"/>
          <w:b w:val="false"/>
          <w:i w:val="false"/>
          <w:color w:val="000000"/>
          <w:sz w:val="28"/>
        </w:rPr>
        <w:t>шегi бойынша жоспарлау-реттеу бөлiгi жөнiндегi қаулыларының</w:t>
      </w:r>
    </w:p>
    <w:p>
      <w:pPr>
        <w:spacing w:after="0"/>
        <w:ind w:left="0"/>
        <w:jc w:val="both"/>
      </w:pPr>
      <w:r>
        <w:rPr>
          <w:rFonts w:ascii="Times New Roman"/>
          <w:b w:val="false"/>
          <w:i w:val="false"/>
          <w:color w:val="000000"/>
          <w:sz w:val="28"/>
        </w:rPr>
        <w:t>жобаларын белгiленген тәртiппен енгiзсiн.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1998 жылғы 15 қазандағы</w:t>
      </w:r>
    </w:p>
    <w:p>
      <w:pPr>
        <w:spacing w:after="0"/>
        <w:ind w:left="0"/>
        <w:jc w:val="both"/>
      </w:pPr>
      <w:r>
        <w:rPr>
          <w:rFonts w:ascii="Times New Roman"/>
          <w:b w:val="false"/>
          <w:i w:val="false"/>
          <w:color w:val="000000"/>
          <w:sz w:val="28"/>
        </w:rPr>
        <w:t>                                                N 1044 қаулысына</w:t>
      </w:r>
    </w:p>
    <w:p>
      <w:pPr>
        <w:spacing w:after="0"/>
        <w:ind w:left="0"/>
        <w:jc w:val="both"/>
      </w:pPr>
      <w:r>
        <w:rPr>
          <w:rFonts w:ascii="Times New Roman"/>
          <w:b w:val="false"/>
          <w:i w:val="false"/>
          <w:color w:val="000000"/>
          <w:sz w:val="28"/>
        </w:rPr>
        <w:t xml:space="preserve">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 жаңа редакцияда - ҚР Үкіметінің 1999.05.31.</w:t>
      </w:r>
    </w:p>
    <w:p>
      <w:pPr>
        <w:spacing w:after="0"/>
        <w:ind w:left="0"/>
        <w:jc w:val="both"/>
      </w:pPr>
      <w:r>
        <w:rPr>
          <w:rFonts w:ascii="Times New Roman"/>
          <w:b w:val="false"/>
          <w:i w:val="false"/>
          <w:color w:val="000000"/>
          <w:sz w:val="28"/>
        </w:rPr>
        <w:t xml:space="preserve">              N 666a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P99666a_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1999 жылға арналған</w:t>
      </w:r>
    </w:p>
    <w:p>
      <w:pPr>
        <w:spacing w:after="0"/>
        <w:ind w:left="0"/>
        <w:jc w:val="both"/>
      </w:pPr>
      <w:r>
        <w:rPr>
          <w:rFonts w:ascii="Times New Roman"/>
          <w:b w:val="false"/>
          <w:i w:val="false"/>
          <w:color w:val="000000"/>
          <w:sz w:val="28"/>
        </w:rPr>
        <w:t>              әлеуметтік-экономикалық дамуының негізгі</w:t>
      </w:r>
    </w:p>
    <w:p>
      <w:pPr>
        <w:spacing w:after="0"/>
        <w:ind w:left="0"/>
        <w:jc w:val="both"/>
      </w:pPr>
      <w:r>
        <w:rPr>
          <w:rFonts w:ascii="Times New Roman"/>
          <w:b w:val="false"/>
          <w:i w:val="false"/>
          <w:color w:val="000000"/>
          <w:sz w:val="28"/>
        </w:rPr>
        <w:t>                  макроэкономикалық көрсеткіштері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 1997 ж. | 1998 ж. | 1999 ж.     |</w:t>
      </w:r>
    </w:p>
    <w:p>
      <w:pPr>
        <w:spacing w:after="0"/>
        <w:ind w:left="0"/>
        <w:jc w:val="both"/>
      </w:pPr>
      <w:r>
        <w:rPr>
          <w:rFonts w:ascii="Times New Roman"/>
          <w:b w:val="false"/>
          <w:i w:val="false"/>
          <w:color w:val="000000"/>
          <w:sz w:val="28"/>
        </w:rPr>
        <w:t>|                                     | есеп    | есеп    | бағалау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ЖІӨ, млрд.теңге                       1672,1    1747,7      1824,1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ЖІӨ нақты түрінде, %                   101,7      97,5        98,5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ЖІӨ дефляторы                          16,1       7,2         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ЖІӨ жан басына шаққанда,</w:t>
      </w:r>
    </w:p>
    <w:p>
      <w:pPr>
        <w:spacing w:after="0"/>
        <w:ind w:left="0"/>
        <w:jc w:val="both"/>
      </w:pPr>
      <w:r>
        <w:rPr>
          <w:rFonts w:ascii="Times New Roman"/>
          <w:b w:val="false"/>
          <w:i w:val="false"/>
          <w:color w:val="000000"/>
          <w:sz w:val="28"/>
        </w:rPr>
        <w:t xml:space="preserve"> мың теңге                               105,4     111,7        122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Тұтыну бағасының индексі, %:</w:t>
      </w:r>
    </w:p>
    <w:p>
      <w:pPr>
        <w:spacing w:after="0"/>
        <w:ind w:left="0"/>
        <w:jc w:val="both"/>
      </w:pPr>
      <w:r>
        <w:rPr>
          <w:rFonts w:ascii="Times New Roman"/>
          <w:b w:val="false"/>
          <w:i w:val="false"/>
          <w:color w:val="000000"/>
          <w:sz w:val="28"/>
        </w:rPr>
        <w:t>   кезеңнің аяғында                       11,2       1,9        16,8</w:t>
      </w:r>
    </w:p>
    <w:p>
      <w:pPr>
        <w:spacing w:after="0"/>
        <w:ind w:left="0"/>
        <w:jc w:val="both"/>
      </w:pPr>
      <w:r>
        <w:rPr>
          <w:rFonts w:ascii="Times New Roman"/>
          <w:b w:val="false"/>
          <w:i w:val="false"/>
          <w:color w:val="000000"/>
          <w:sz w:val="28"/>
        </w:rPr>
        <w:t xml:space="preserve">   жыл бойынша орташа                     17,4       7,1         7,1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Теңгенің АҚШ долларына</w:t>
      </w:r>
    </w:p>
    <w:p>
      <w:pPr>
        <w:spacing w:after="0"/>
        <w:ind w:left="0"/>
        <w:jc w:val="both"/>
      </w:pPr>
      <w:r>
        <w:rPr>
          <w:rFonts w:ascii="Times New Roman"/>
          <w:b w:val="false"/>
          <w:i w:val="false"/>
          <w:color w:val="000000"/>
          <w:sz w:val="28"/>
        </w:rPr>
        <w:t xml:space="preserve"> бағамы</w:t>
      </w:r>
    </w:p>
    <w:p>
      <w:pPr>
        <w:spacing w:after="0"/>
        <w:ind w:left="0"/>
        <w:jc w:val="both"/>
      </w:pPr>
      <w:r>
        <w:rPr>
          <w:rFonts w:ascii="Times New Roman"/>
          <w:b w:val="false"/>
          <w:i w:val="false"/>
          <w:color w:val="000000"/>
          <w:sz w:val="28"/>
        </w:rPr>
        <w:t>   жыл бойынша орташа                     75,4       78,3       119,1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тапшылығы, млрд.</w:t>
      </w:r>
    </w:p>
    <w:p>
      <w:pPr>
        <w:spacing w:after="0"/>
        <w:ind w:left="0"/>
        <w:jc w:val="both"/>
      </w:pPr>
      <w:r>
        <w:rPr>
          <w:rFonts w:ascii="Times New Roman"/>
          <w:b w:val="false"/>
          <w:i w:val="false"/>
          <w:color w:val="000000"/>
          <w:sz w:val="28"/>
        </w:rPr>
        <w:t xml:space="preserve"> теңге                                    62,2       70,1          67</w:t>
      </w:r>
    </w:p>
    <w:p>
      <w:pPr>
        <w:spacing w:after="0"/>
        <w:ind w:left="0"/>
        <w:jc w:val="both"/>
      </w:pPr>
      <w:r>
        <w:rPr>
          <w:rFonts w:ascii="Times New Roman"/>
          <w:b w:val="false"/>
          <w:i w:val="false"/>
          <w:color w:val="000000"/>
          <w:sz w:val="28"/>
        </w:rPr>
        <w:t>   ЖІӨ-ге %                                3,7        4,0         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Өнеркәсіп, млрд. теңге                  809,7      801,5         815</w:t>
      </w:r>
    </w:p>
    <w:p>
      <w:pPr>
        <w:spacing w:after="0"/>
        <w:ind w:left="0"/>
        <w:jc w:val="both"/>
      </w:pPr>
      <w:r>
        <w:rPr>
          <w:rFonts w:ascii="Times New Roman"/>
          <w:b w:val="false"/>
          <w:i w:val="false"/>
          <w:color w:val="000000"/>
          <w:sz w:val="28"/>
        </w:rPr>
        <w:t xml:space="preserve"> Нақты өзгеруі, %                        104,0       97,9        98,3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шаруашылығы, </w:t>
      </w:r>
    </w:p>
    <w:p>
      <w:pPr>
        <w:spacing w:after="0"/>
        <w:ind w:left="0"/>
        <w:jc w:val="both"/>
      </w:pPr>
      <w:r>
        <w:rPr>
          <w:rFonts w:ascii="Times New Roman"/>
          <w:b w:val="false"/>
          <w:i w:val="false"/>
          <w:color w:val="000000"/>
          <w:sz w:val="28"/>
        </w:rPr>
        <w:t xml:space="preserve"> млрд.теңге                               297       246,6        259,3</w:t>
      </w:r>
    </w:p>
    <w:p>
      <w:pPr>
        <w:spacing w:after="0"/>
        <w:ind w:left="0"/>
        <w:jc w:val="both"/>
      </w:pPr>
      <w:r>
        <w:rPr>
          <w:rFonts w:ascii="Times New Roman"/>
          <w:b w:val="false"/>
          <w:i w:val="false"/>
          <w:color w:val="000000"/>
          <w:sz w:val="28"/>
        </w:rPr>
        <w:t>   Нақты өзгеруі, %                      98,1        81,1         98,9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Экспорт, млн. АҚШ долл.                 6899      5773,8         5185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Импорт, млн. АҚШ долл.                  7176      6574,7         5250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Негізгі капиталға инвестиция,  </w:t>
      </w:r>
    </w:p>
    <w:p>
      <w:pPr>
        <w:spacing w:after="0"/>
        <w:ind w:left="0"/>
        <w:jc w:val="both"/>
      </w:pPr>
      <w:r>
        <w:rPr>
          <w:rFonts w:ascii="Times New Roman"/>
          <w:b w:val="false"/>
          <w:i w:val="false"/>
          <w:color w:val="000000"/>
          <w:sz w:val="28"/>
        </w:rPr>
        <w:t xml:space="preserve"> млрд. теңге                              140       189,3          196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