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362d" w14:textId="c1c3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"Қазбаспасөз" көтерме-бөлшек сауда агенттiгi" мемлекеттiк еншiлес кәсiпорнын "Қазбаспасөз" республикалық мемлекеттiк кәсiпорны етiп қайта ұйымдастыру туралы</w:t>
      </w:r>
    </w:p>
    <w:p>
      <w:pPr>
        <w:spacing w:after="0"/>
        <w:ind w:left="0"/>
        <w:jc w:val="both"/>
      </w:pPr>
      <w:r>
        <w:rPr>
          <w:rFonts w:ascii="Times New Roman"/>
          <w:b w:val="false"/>
          <w:i w:val="false"/>
          <w:color w:val="000000"/>
          <w:sz w:val="28"/>
        </w:rPr>
        <w:t>Қазақстан Республикасы Үкiметiнiң Қаулысы 1998 жылғы 16 қазандағы N 1049</w:t>
      </w:r>
    </w:p>
    <w:p>
      <w:pPr>
        <w:spacing w:after="0"/>
        <w:ind w:left="0"/>
        <w:jc w:val="both"/>
      </w:pPr>
      <w:bookmarkStart w:name="z0" w:id="0"/>
      <w:r>
        <w:rPr>
          <w:rFonts w:ascii="Times New Roman"/>
          <w:b w:val="false"/>
          <w:i w:val="false"/>
          <w:color w:val="000000"/>
          <w:sz w:val="28"/>
        </w:rPr>
        <w:t xml:space="preserve">
      Мерзiмдi басылымдарға жазылуды ұйымдастыру, оларға тапсырысты қалыптастыру және оларды тұтынушыға жеткiзу жүйесiн оңтайландыру, газеттер мен журналдарды шығару, тарату және сату жөнiндегi бiрыңғай өндiрiстiк-басқару кешенiн құру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Көлiк және коммуникациялар министрлiгiнiң жанындағы Почта байланысы республикалық мемлекеттiк кәсiпорнының "Қазбаспасөз" көтерме-бөлшек сауда агенттiгi" мемлекеттiк еншiлес кәсiпорны шаруашылық жүргiзу құқығындағы "Қазбаспасөз" республикалық мемлекеттiк кәсiпорны (бұдан әрi - Кәсiпорын) болып қайта ұйымдастырылсын. </w:t>
      </w:r>
      <w:r>
        <w:br/>
      </w:r>
      <w:r>
        <w:rPr>
          <w:rFonts w:ascii="Times New Roman"/>
          <w:b w:val="false"/>
          <w:i w:val="false"/>
          <w:color w:val="000000"/>
          <w:sz w:val="28"/>
        </w:rPr>
        <w:t xml:space="preserve">
      2. Кәсiпорын қайта ұйымдастырылған Қазақстан Республикасы Көлiк және коммуникациялар министрлiгiнiң жанындағы Почта байланысы республикалық мемлекеттiк кәсiпорнының "Қазбаспасөз" көтерме-бөлшек сауда агенттiгi" мемлекеттiк еншiлес кәсiпорнының құқықтары мен мiндеттерiнiң құқықтық мұрагерi болып белгiленсiн. </w:t>
      </w:r>
      <w:r>
        <w:br/>
      </w:r>
      <w:r>
        <w:rPr>
          <w:rFonts w:ascii="Times New Roman"/>
          <w:b w:val="false"/>
          <w:i w:val="false"/>
          <w:color w:val="000000"/>
          <w:sz w:val="28"/>
        </w:rPr>
        <w:t xml:space="preserve">
      3. Қазақстан Республикасының Ақпарат және қоғамдық келiсiм министрлiгi (бұдан әрi - уәкiлеттi орган) Кәсiпорынға қатысты мемлекеттiк меншiк құқығы субъектiсiнiң функциясын жүзеге асыратын мемлекеттiк басқару органы болып белгiленсiн. </w:t>
      </w:r>
      <w:r>
        <w:br/>
      </w:r>
      <w:r>
        <w:rPr>
          <w:rFonts w:ascii="Times New Roman"/>
          <w:b w:val="false"/>
          <w:i w:val="false"/>
          <w:color w:val="000000"/>
          <w:sz w:val="28"/>
        </w:rPr>
        <w:t>
      4. Қазақстан Республикасының Көлiк және коммуникациялар министрлiгi Почта байланысының республикалық мемлекеттiк кәсiпорнына қатысты мемлекеттiк меншiк құқығы субъектiсiнiң функциясын жүзеге асыратын мемлекеттiк басқару органы ретiнде заңдарда белгiленген тәртiппен почталық алмасу процесiне қатыспайтын және Почта байланысы республикалық мемлекеттiк кәсiпорнының облыстарда орналасқан еншiлес сауда дүкендер мен дүңгiршектердiң бөлшек жүйесiн "Қазақстан Республикасы Көлiк және коммуникациялар министрлiгiнiң Мемлекеттiк почтасын Қазақстан Республикасының Көлiк және коммуникациялар министрлiгi жанындағы Почта байланысының республикалық мемлекеттiк кәсiпорнына айналдыру туралы" Қазақстан Республикасы Үкiметiнiң 1995 жылғы 13 қарашадағы N 1521 </w:t>
      </w:r>
      <w:r>
        <w:rPr>
          <w:rFonts w:ascii="Times New Roman"/>
          <w:b w:val="false"/>
          <w:i w:val="false"/>
          <w:color w:val="000000"/>
          <w:sz w:val="28"/>
        </w:rPr>
        <w:t xml:space="preserve">P951521_ </w:t>
      </w:r>
      <w:r>
        <w:rPr>
          <w:rFonts w:ascii="Times New Roman"/>
          <w:b w:val="false"/>
          <w:i w:val="false"/>
          <w:color w:val="000000"/>
          <w:sz w:val="28"/>
        </w:rPr>
        <w:t xml:space="preserve">қаулысымен (Қазақстан Республикасының ПҮАЖ-ы, 1995 ж., N 35, 450-құжат) бекiтiлген Қосымшаға сәйкес Кәсiпорынға берсiн. </w:t>
      </w:r>
      <w:r>
        <w:br/>
      </w:r>
      <w:r>
        <w:rPr>
          <w:rFonts w:ascii="Times New Roman"/>
          <w:b w:val="false"/>
          <w:i w:val="false"/>
          <w:color w:val="000000"/>
          <w:sz w:val="28"/>
        </w:rPr>
        <w:t xml:space="preserve">
      5. Уәкiлеттi орган: </w:t>
      </w:r>
      <w:r>
        <w:br/>
      </w:r>
      <w:r>
        <w:rPr>
          <w:rFonts w:ascii="Times New Roman"/>
          <w:b w:val="false"/>
          <w:i w:val="false"/>
          <w:color w:val="000000"/>
          <w:sz w:val="28"/>
        </w:rPr>
        <w:t xml:space="preserve">
      1) 1998 жылдың 15 қарашасына дейiн Кәсiпорынның жарғысын әзiрлеп, бекiтсiн, онда мынадай негiзгi функциялар көзделсiн: </w:t>
      </w:r>
      <w:r>
        <w:br/>
      </w:r>
      <w:r>
        <w:rPr>
          <w:rFonts w:ascii="Times New Roman"/>
          <w:b w:val="false"/>
          <w:i w:val="false"/>
          <w:color w:val="000000"/>
          <w:sz w:val="28"/>
        </w:rPr>
        <w:t xml:space="preserve">
      мерзiмдi басылымдарға жазылуды ұйымдастыру; </w:t>
      </w:r>
      <w:r>
        <w:br/>
      </w:r>
      <w:r>
        <w:rPr>
          <w:rFonts w:ascii="Times New Roman"/>
          <w:b w:val="false"/>
          <w:i w:val="false"/>
          <w:color w:val="000000"/>
          <w:sz w:val="28"/>
        </w:rPr>
        <w:t xml:space="preserve">
      мерзiмдi басылымдарға тапсырысты жазылуы бойынша жинау, өңдеу, мекен-жайын өзгерту және жою; </w:t>
      </w:r>
      <w:r>
        <w:br/>
      </w:r>
      <w:r>
        <w:rPr>
          <w:rFonts w:ascii="Times New Roman"/>
          <w:b w:val="false"/>
          <w:i w:val="false"/>
          <w:color w:val="000000"/>
          <w:sz w:val="28"/>
        </w:rPr>
        <w:t xml:space="preserve">
      редакциялармен, отандық және шетелдiк баспалармен жазылу және бөлшектiк сату жөнiнде шарттар жасасу; </w:t>
      </w:r>
      <w:r>
        <w:br/>
      </w:r>
      <w:r>
        <w:rPr>
          <w:rFonts w:ascii="Times New Roman"/>
          <w:b w:val="false"/>
          <w:i w:val="false"/>
          <w:color w:val="000000"/>
          <w:sz w:val="28"/>
        </w:rPr>
        <w:t xml:space="preserve">
      республиканың аумағында, сондай-ақ алыс және жақын шетелдерде мерзiмдi баспасөздi ұйымдастыру және тарату; </w:t>
      </w:r>
      <w:r>
        <w:br/>
      </w:r>
      <w:r>
        <w:rPr>
          <w:rFonts w:ascii="Times New Roman"/>
          <w:b w:val="false"/>
          <w:i w:val="false"/>
          <w:color w:val="000000"/>
          <w:sz w:val="28"/>
        </w:rPr>
        <w:t xml:space="preserve">
      мерзiмдi басылымдарды жазылуы және бөлшек сауда бойынша жөнелту; </w:t>
      </w:r>
      <w:r>
        <w:br/>
      </w:r>
      <w:r>
        <w:rPr>
          <w:rFonts w:ascii="Times New Roman"/>
          <w:b w:val="false"/>
          <w:i w:val="false"/>
          <w:color w:val="000000"/>
          <w:sz w:val="28"/>
        </w:rPr>
        <w:t xml:space="preserve">
      Қазақстан Республикасы Көлiк және коммуникациялар министрлiгiнiң жанындағы Почта байланысы республикалық мемлекеттiк кәсiпорнының республиканың облыстарында орналасқан еншiлес кәсiпорындарымен мерзiмдi басылымдарды тарату, жөнелту, жеткiзу жөнiнде шарттар жасасу; </w:t>
      </w:r>
      <w:r>
        <w:br/>
      </w:r>
      <w:r>
        <w:rPr>
          <w:rFonts w:ascii="Times New Roman"/>
          <w:b w:val="false"/>
          <w:i w:val="false"/>
          <w:color w:val="000000"/>
          <w:sz w:val="28"/>
        </w:rPr>
        <w:t xml:space="preserve">
      республиканың және шетелдiң мерзiмдi басылымдарына каталогтарды қалыптастыру; </w:t>
      </w:r>
      <w:r>
        <w:br/>
      </w:r>
      <w:r>
        <w:rPr>
          <w:rFonts w:ascii="Times New Roman"/>
          <w:b w:val="false"/>
          <w:i w:val="false"/>
          <w:color w:val="000000"/>
          <w:sz w:val="28"/>
        </w:rPr>
        <w:t xml:space="preserve">
      2) Кәсiпорынды заңдарда белгiленген тәртiппен қайта тiркеудi қамтамасыз етсiн. </w:t>
      </w:r>
      <w:r>
        <w:br/>
      </w:r>
      <w:r>
        <w:rPr>
          <w:rFonts w:ascii="Times New Roman"/>
          <w:b w:val="false"/>
          <w:i w:val="false"/>
          <w:color w:val="000000"/>
          <w:sz w:val="28"/>
        </w:rPr>
        <w:t>
      6. Қазақстан Республикасының Әдiлет министрлiгi заңдарда белгiленген тәртiппен "Республикалық мемлекеттiк кәсiпорындардың тiзбесi туралы" Қазақстан Республикасы Үкiметiнiң 1996 жылғы 25 маусымдағы N 790 </w:t>
      </w:r>
      <w:r>
        <w:rPr>
          <w:rFonts w:ascii="Times New Roman"/>
          <w:b w:val="false"/>
          <w:i w:val="false"/>
          <w:color w:val="000000"/>
          <w:sz w:val="28"/>
        </w:rPr>
        <w:t xml:space="preserve">P960790_ </w:t>
      </w:r>
      <w:r>
        <w:rPr>
          <w:rFonts w:ascii="Times New Roman"/>
          <w:b w:val="false"/>
          <w:i w:val="false"/>
          <w:color w:val="000000"/>
          <w:sz w:val="28"/>
        </w:rPr>
        <w:t xml:space="preserve">қаулысымен (Қазақстан Республикасының ПҮАЖ-ы, 1996 ж., N 29, 256-құжат) бекiтiлген Республикалық мемлекеттiк кәсiпорындардың тiзбесiне толықтыру енгiзу туралы қаулының жобасын әзiрлесiн және Қазақстан Республикасының Үкiметiне енгiзсiн. </w:t>
      </w:r>
      <w:r>
        <w:br/>
      </w:r>
      <w:r>
        <w:rPr>
          <w:rFonts w:ascii="Times New Roman"/>
          <w:b w:val="false"/>
          <w:i w:val="false"/>
          <w:color w:val="000000"/>
          <w:sz w:val="28"/>
        </w:rPr>
        <w:t xml:space="preserve">
      7. Қазақстан Республикасы Үкiметiнiң кейбiр шешiмдерiне мынадай өзгерiстер енгiзiлсiн: </w:t>
      </w:r>
      <w:r>
        <w:br/>
      </w:r>
      <w:r>
        <w:rPr>
          <w:rFonts w:ascii="Times New Roman"/>
          <w:b w:val="false"/>
          <w:i w:val="false"/>
          <w:color w:val="000000"/>
          <w:sz w:val="28"/>
        </w:rPr>
        <w:t>
      1) "Қазақстан Республикасы Көлiк және коммуникациялар министрлiгiнiң Мемлекеттiк почтасын Қазақстан Республикасының Көлiк және коммуникациялар министрлiгi жанындағы Почта байланысының республикалық мемлекеттiк кәсiпорнына айналдыру туралы" Қазақстан Республикасы Үкiметiнiң 1995 жылғы 13 қарашадағы N 1521 </w:t>
      </w:r>
      <w:r>
        <w:rPr>
          <w:rFonts w:ascii="Times New Roman"/>
          <w:b w:val="false"/>
          <w:i w:val="false"/>
          <w:color w:val="000000"/>
          <w:sz w:val="28"/>
        </w:rPr>
        <w:t xml:space="preserve">P951521_ </w:t>
      </w:r>
      <w:r>
        <w:rPr>
          <w:rFonts w:ascii="Times New Roman"/>
          <w:b w:val="false"/>
          <w:i w:val="false"/>
          <w:color w:val="000000"/>
          <w:sz w:val="28"/>
        </w:rPr>
        <w:t xml:space="preserve">қаулысында (Қазақстан Республикасының ПҮАЖ-ы, 1995 ж., N 35, 450-құжат): </w:t>
      </w:r>
      <w:r>
        <w:br/>
      </w:r>
      <w:r>
        <w:rPr>
          <w:rFonts w:ascii="Times New Roman"/>
          <w:b w:val="false"/>
          <w:i w:val="false"/>
          <w:color w:val="000000"/>
          <w:sz w:val="28"/>
        </w:rPr>
        <w:t xml:space="preserve">
      аталған қаулымен бекiтiлген Қазақстан Республикасының Көлiк және коммуникациялар министрлiгi жанындағы Почта байланысы республикалық мемлекеттiк кәсiпорнының құрамына еншiлес кәсiпорын құқымен енген кәсiпорындардың тiзбесiнде: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26-тармақ алынып тасталсын;</w:t>
      </w:r>
    </w:p>
    <w:p>
      <w:pPr>
        <w:spacing w:after="0"/>
        <w:ind w:left="0"/>
        <w:jc w:val="both"/>
      </w:pPr>
      <w:r>
        <w:rPr>
          <w:rFonts w:ascii="Times New Roman"/>
          <w:b w:val="false"/>
          <w:i w:val="false"/>
          <w:color w:val="000000"/>
          <w:sz w:val="28"/>
        </w:rPr>
        <w:t>     2) "Жекешелендiру мен қайта құрылымдаудың секторлық бағдарламасы</w:t>
      </w:r>
    </w:p>
    <w:p>
      <w:pPr>
        <w:spacing w:after="0"/>
        <w:ind w:left="0"/>
        <w:jc w:val="both"/>
      </w:pPr>
      <w:r>
        <w:rPr>
          <w:rFonts w:ascii="Times New Roman"/>
          <w:b w:val="false"/>
          <w:i w:val="false"/>
          <w:color w:val="000000"/>
          <w:sz w:val="28"/>
        </w:rPr>
        <w:t>туралы" Қазақстан Республикасы Үкiметiнiң 1997 жылғы 14 қаңтардағы</w:t>
      </w:r>
    </w:p>
    <w:p>
      <w:pPr>
        <w:spacing w:after="0"/>
        <w:ind w:left="0"/>
        <w:jc w:val="both"/>
      </w:pPr>
      <w:r>
        <w:rPr>
          <w:rFonts w:ascii="Times New Roman"/>
          <w:b w:val="false"/>
          <w:i w:val="false"/>
          <w:color w:val="000000"/>
          <w:sz w:val="28"/>
        </w:rPr>
        <w:t xml:space="preserve">N 65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P970065_</w:t>
      </w:r>
    </w:p>
    <w:p>
      <w:pPr>
        <w:spacing w:after="0"/>
        <w:ind w:left="0"/>
        <w:jc w:val="both"/>
      </w:pPr>
      <w:r>
        <w:br/>
      </w:r>
    </w:p>
    <w:p>
      <w:pPr>
        <w:spacing w:after="0"/>
        <w:ind w:left="0"/>
        <w:jc w:val="both"/>
      </w:pPr>
      <w:r>
        <w:rPr>
          <w:rFonts w:ascii="Times New Roman"/>
          <w:b w:val="false"/>
          <w:i w:val="false"/>
          <w:color w:val="000000"/>
          <w:sz w:val="28"/>
        </w:rPr>
        <w:t>  қаулысында:</w:t>
      </w:r>
    </w:p>
    <w:p>
      <w:pPr>
        <w:spacing w:after="0"/>
        <w:ind w:left="0"/>
        <w:jc w:val="both"/>
      </w:pPr>
      <w:r>
        <w:rPr>
          <w:rFonts w:ascii="Times New Roman"/>
          <w:b w:val="false"/>
          <w:i w:val="false"/>
          <w:color w:val="000000"/>
          <w:sz w:val="28"/>
        </w:rPr>
        <w:t>     аталған қаулымен бекiтiлген "Көлiк-коммуникация кешенiнде</w:t>
      </w:r>
    </w:p>
    <w:p>
      <w:pPr>
        <w:spacing w:after="0"/>
        <w:ind w:left="0"/>
        <w:jc w:val="both"/>
      </w:pPr>
      <w:r>
        <w:rPr>
          <w:rFonts w:ascii="Times New Roman"/>
          <w:b w:val="false"/>
          <w:i w:val="false"/>
          <w:color w:val="000000"/>
          <w:sz w:val="28"/>
        </w:rPr>
        <w:t>жекешелендiруге жататын кәсiпорындардың тiзбесi" деген 3-қосымшада:</w:t>
      </w:r>
    </w:p>
    <w:p>
      <w:pPr>
        <w:spacing w:after="0"/>
        <w:ind w:left="0"/>
        <w:jc w:val="both"/>
      </w:pPr>
      <w:r>
        <w:rPr>
          <w:rFonts w:ascii="Times New Roman"/>
          <w:b w:val="false"/>
          <w:i w:val="false"/>
          <w:color w:val="000000"/>
          <w:sz w:val="28"/>
        </w:rPr>
        <w:t>     реттiк нөмiрi 57-жол алынып тасталсын.</w:t>
      </w:r>
    </w:p>
    <w:p>
      <w:pPr>
        <w:spacing w:after="0"/>
        <w:ind w:left="0"/>
        <w:jc w:val="both"/>
      </w:pPr>
      <w:r>
        <w:rPr>
          <w:rFonts w:ascii="Times New Roman"/>
          <w:b w:val="false"/>
          <w:i w:val="false"/>
          <w:color w:val="000000"/>
          <w:sz w:val="28"/>
        </w:rPr>
        <w:t>     8. Осы қаулы қол қойылған күнiнен бастап күшiне енедi және</w:t>
      </w:r>
    </w:p>
    <w:p>
      <w:pPr>
        <w:spacing w:after="0"/>
        <w:ind w:left="0"/>
        <w:jc w:val="both"/>
      </w:pPr>
      <w:r>
        <w:rPr>
          <w:rFonts w:ascii="Times New Roman"/>
          <w:b w:val="false"/>
          <w:i w:val="false"/>
          <w:color w:val="000000"/>
          <w:sz w:val="28"/>
        </w:rPr>
        <w:t>жариялануға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