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98b3" w14:textId="dd69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 бар мемлекеттік емес сыртқы заемдардың жекелеген мәселелерін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16 қазан N 1056. Күші жойылды - ҚР Үкіметінің 1999.06.21. N 813 қаулысымен. ~P990813</w:t>
      </w:r>
    </w:p>
    <w:p>
      <w:pPr>
        <w:spacing w:after="0"/>
        <w:ind w:left="0"/>
        <w:jc w:val="both"/>
      </w:pPr>
      <w:bookmarkStart w:name="z0" w:id="0"/>
      <w:r>
        <w:rPr>
          <w:rFonts w:ascii="Times New Roman"/>
          <w:b w:val="false"/>
          <w:i w:val="false"/>
          <w:color w:val="000000"/>
          <w:sz w:val="28"/>
        </w:rPr>
        <w:t xml:space="preserve">
     Республикалық бюджеттен алынған қаражаттың қайтарылуы жөнінде шаралар қабылдау және Қазақстан Республикасының мемлекеттік кепілдігі бар мемлекеттік емес сыртқы заемдардың шеңберінде алынған мүліктің пайдаланылуын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кепілдігіне берілген мемлекеттік емес сыртқы заемдардың шеңберінде алынған, саудаластықта одан әрі сатуға немесе шағын кәсіпкерлік субъектілеріне қайтарымсыз негізде беруге жататын мүліктің тізбесін айқындау жөніндегі ведомствоаралық комиссияның құрамы бекітілсін. </w:t>
      </w:r>
      <w:r>
        <w:br/>
      </w:r>
      <w:r>
        <w:rPr>
          <w:rFonts w:ascii="Times New Roman"/>
          <w:b w:val="false"/>
          <w:i w:val="false"/>
          <w:color w:val="000000"/>
          <w:sz w:val="28"/>
        </w:rPr>
        <w:t xml:space="preserve">
      2. "Қазақстан Эксимбанкі" және "ТұранӘлемБанкі" жабық акционерлік қоғамдарына жоғарыда аталған банктердің пайдасына ақша қаражаты мен мүлікті өндіріп алу туралы сот шешімі болған жағдайда Қазақстан Республикасы Қаржы министрлігінің Мемлекеттік мүлік және жекешелендіру департаментіне Қазақстан Республикасының мемлекеттік кепілдігі бар мемлекеттік емес сыртқы заемдар шеңберінде алынған мүлікті беру ұсынылсын.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департаменті Қазақстан Республикасының мемлекеттік кепілдігі бар мемлекеттік емес сыртқы заемдар шеңберінде алынған мүлікті сатуды аукциондарда, оның ішінде бөліп төлеу шартымен сатуды, сондай-ақ жекелеген мүлікті осы қаулының 1-тармағында аталған ведомствоаралық комиссия шешімінің негізінде шағын кәсіпкерлік субъектілеріне қайтарымсыз негізде беруді жүзеге асырсын. </w:t>
      </w:r>
      <w:r>
        <w:br/>
      </w:r>
      <w:r>
        <w:rPr>
          <w:rFonts w:ascii="Times New Roman"/>
          <w:b w:val="false"/>
          <w:i w:val="false"/>
          <w:color w:val="000000"/>
          <w:sz w:val="28"/>
        </w:rPr>
        <w:t xml:space="preserve">
      4. 1) "Қазақстан Эксимбанкі" және "ТұранӘлемБанкі" жабық акционерлік қоғамдарына "Кәсіпорындарды қайта ұйымдастыру және тарату жөніндегі агенттік" акционерлік қоғамына мүліктері Қазақстан Республикасы Қаржы министрлігінің Мемлекеттік мүлік және жекешелендіру департаментіне қолданылып жүрген заңдарға сәйкес берілетін заемшы кәсіпорындардан берешектің қалдығын өндіріп алу жөнінде өкілеттікті беру; </w:t>
      </w:r>
      <w:r>
        <w:br/>
      </w:r>
      <w:r>
        <w:rPr>
          <w:rFonts w:ascii="Times New Roman"/>
          <w:b w:val="false"/>
          <w:i w:val="false"/>
          <w:color w:val="000000"/>
          <w:sz w:val="28"/>
        </w:rPr>
        <w:t xml:space="preserve">
      2) "Кәсіпорындарды қайта ұйымдастыру және тарату жөніндегі агенттік"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акционерлік қоғамына заемшы кәсіпорындардан берешектің қалдығын өндіріп </w:t>
      </w:r>
    </w:p>
    <w:p>
      <w:pPr>
        <w:spacing w:after="0"/>
        <w:ind w:left="0"/>
        <w:jc w:val="both"/>
      </w:pPr>
      <w:r>
        <w:rPr>
          <w:rFonts w:ascii="Times New Roman"/>
          <w:b w:val="false"/>
          <w:i w:val="false"/>
          <w:color w:val="000000"/>
          <w:sz w:val="28"/>
        </w:rPr>
        <w:t>алу жөніндегі барлық қажетті шараларды қабылдау ұсынылсын.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министрлігіне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16 қазандағы</w:t>
      </w:r>
    </w:p>
    <w:p>
      <w:pPr>
        <w:spacing w:after="0"/>
        <w:ind w:left="0"/>
        <w:jc w:val="both"/>
      </w:pPr>
      <w:r>
        <w:rPr>
          <w:rFonts w:ascii="Times New Roman"/>
          <w:b w:val="false"/>
          <w:i w:val="false"/>
          <w:color w:val="000000"/>
          <w:sz w:val="28"/>
        </w:rPr>
        <w:t>                                                 N 1056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w:t>
      </w:r>
    </w:p>
    <w:p>
      <w:pPr>
        <w:spacing w:after="0"/>
        <w:ind w:left="0"/>
        <w:jc w:val="both"/>
      </w:pPr>
      <w:r>
        <w:rPr>
          <w:rFonts w:ascii="Times New Roman"/>
          <w:b w:val="false"/>
          <w:i w:val="false"/>
          <w:color w:val="000000"/>
          <w:sz w:val="28"/>
        </w:rPr>
        <w:t>       мемлекеттік емес сыртқы заемдардың шеңберінде</w:t>
      </w:r>
    </w:p>
    <w:p>
      <w:pPr>
        <w:spacing w:after="0"/>
        <w:ind w:left="0"/>
        <w:jc w:val="both"/>
      </w:pPr>
      <w:r>
        <w:rPr>
          <w:rFonts w:ascii="Times New Roman"/>
          <w:b w:val="false"/>
          <w:i w:val="false"/>
          <w:color w:val="000000"/>
          <w:sz w:val="28"/>
        </w:rPr>
        <w:t>       алынған мүліктің тізбесін айқындау жөніндегі</w:t>
      </w:r>
    </w:p>
    <w:p>
      <w:pPr>
        <w:spacing w:after="0"/>
        <w:ind w:left="0"/>
        <w:jc w:val="both"/>
      </w:pPr>
      <w:r>
        <w:rPr>
          <w:rFonts w:ascii="Times New Roman"/>
          <w:b w:val="false"/>
          <w:i w:val="false"/>
          <w:color w:val="000000"/>
          <w:sz w:val="28"/>
        </w:rPr>
        <w:t>           ведомствоаралық комиссияның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Шоқпытов Андар       - Қазақстан Республикасы Қаржы</w:t>
      </w:r>
    </w:p>
    <w:p>
      <w:pPr>
        <w:spacing w:after="0"/>
        <w:ind w:left="0"/>
        <w:jc w:val="both"/>
      </w:pPr>
      <w:r>
        <w:rPr>
          <w:rFonts w:ascii="Times New Roman"/>
          <w:b w:val="false"/>
          <w:i w:val="false"/>
          <w:color w:val="000000"/>
          <w:sz w:val="28"/>
        </w:rPr>
        <w:t>     Мәулешұлы              министрлігінің Мемлекеттік мүлік</w:t>
      </w:r>
    </w:p>
    <w:p>
      <w:pPr>
        <w:spacing w:after="0"/>
        <w:ind w:left="0"/>
        <w:jc w:val="both"/>
      </w:pPr>
      <w:r>
        <w:rPr>
          <w:rFonts w:ascii="Times New Roman"/>
          <w:b w:val="false"/>
          <w:i w:val="false"/>
          <w:color w:val="000000"/>
          <w:sz w:val="28"/>
        </w:rPr>
        <w:t>                            және жекешелендіру департаменті</w:t>
      </w:r>
    </w:p>
    <w:p>
      <w:pPr>
        <w:spacing w:after="0"/>
        <w:ind w:left="0"/>
        <w:jc w:val="both"/>
      </w:pPr>
      <w:r>
        <w:rPr>
          <w:rFonts w:ascii="Times New Roman"/>
          <w:b w:val="false"/>
          <w:i w:val="false"/>
          <w:color w:val="000000"/>
          <w:sz w:val="28"/>
        </w:rPr>
        <w:t>                            директорының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Айтжанов Дулат       - Қазақстан Республикасы Қаржы</w:t>
      </w:r>
    </w:p>
    <w:p>
      <w:pPr>
        <w:spacing w:after="0"/>
        <w:ind w:left="0"/>
        <w:jc w:val="both"/>
      </w:pPr>
      <w:r>
        <w:rPr>
          <w:rFonts w:ascii="Times New Roman"/>
          <w:b w:val="false"/>
          <w:i w:val="false"/>
          <w:color w:val="000000"/>
          <w:sz w:val="28"/>
        </w:rPr>
        <w:t>     Нұриұлы                министрлігінің Бюджет департаменті</w:t>
      </w:r>
    </w:p>
    <w:p>
      <w:pPr>
        <w:spacing w:after="0"/>
        <w:ind w:left="0"/>
        <w:jc w:val="both"/>
      </w:pPr>
      <w:r>
        <w:rPr>
          <w:rFonts w:ascii="Times New Roman"/>
          <w:b w:val="false"/>
          <w:i w:val="false"/>
          <w:color w:val="000000"/>
          <w:sz w:val="28"/>
        </w:rPr>
        <w:t>                            несиелендіру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Жүсіпов Мұрат        - Қазақстан Республикасының Қаржы</w:t>
      </w:r>
    </w:p>
    <w:p>
      <w:pPr>
        <w:spacing w:after="0"/>
        <w:ind w:left="0"/>
        <w:jc w:val="both"/>
      </w:pPr>
      <w:r>
        <w:rPr>
          <w:rFonts w:ascii="Times New Roman"/>
          <w:b w:val="false"/>
          <w:i w:val="false"/>
          <w:color w:val="000000"/>
          <w:sz w:val="28"/>
        </w:rPr>
        <w:t>     Арыстанұлы             министрлігі Мемлекеттік мүлік және</w:t>
      </w:r>
    </w:p>
    <w:p>
      <w:pPr>
        <w:spacing w:after="0"/>
        <w:ind w:left="0"/>
        <w:jc w:val="both"/>
      </w:pPr>
      <w:r>
        <w:rPr>
          <w:rFonts w:ascii="Times New Roman"/>
          <w:b w:val="false"/>
          <w:i w:val="false"/>
          <w:color w:val="000000"/>
          <w:sz w:val="28"/>
        </w:rPr>
        <w:t>                            жекешелендіру департаментінің</w:t>
      </w:r>
    </w:p>
    <w:p>
      <w:pPr>
        <w:spacing w:after="0"/>
        <w:ind w:left="0"/>
        <w:jc w:val="both"/>
      </w:pPr>
      <w:r>
        <w:rPr>
          <w:rFonts w:ascii="Times New Roman"/>
          <w:b w:val="false"/>
          <w:i w:val="false"/>
          <w:color w:val="000000"/>
          <w:sz w:val="28"/>
        </w:rPr>
        <w:t>                            акционерлік қоғамдар мен серіктестік-</w:t>
      </w:r>
    </w:p>
    <w:p>
      <w:pPr>
        <w:spacing w:after="0"/>
        <w:ind w:left="0"/>
        <w:jc w:val="both"/>
      </w:pPr>
      <w:r>
        <w:rPr>
          <w:rFonts w:ascii="Times New Roman"/>
          <w:b w:val="false"/>
          <w:i w:val="false"/>
          <w:color w:val="000000"/>
          <w:sz w:val="28"/>
        </w:rPr>
        <w:t>                            терді басқару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Бешкенов Марат       - Қазақстан Республикасы Қаржы</w:t>
      </w:r>
    </w:p>
    <w:p>
      <w:pPr>
        <w:spacing w:after="0"/>
        <w:ind w:left="0"/>
        <w:jc w:val="both"/>
      </w:pPr>
      <w:r>
        <w:rPr>
          <w:rFonts w:ascii="Times New Roman"/>
          <w:b w:val="false"/>
          <w:i w:val="false"/>
          <w:color w:val="000000"/>
          <w:sz w:val="28"/>
        </w:rPr>
        <w:t>     Мұратбекұлы            министрлігінің Бюджет департаменті</w:t>
      </w:r>
    </w:p>
    <w:p>
      <w:pPr>
        <w:spacing w:after="0"/>
        <w:ind w:left="0"/>
        <w:jc w:val="both"/>
      </w:pPr>
      <w:r>
        <w:rPr>
          <w:rFonts w:ascii="Times New Roman"/>
          <w:b w:val="false"/>
          <w:i w:val="false"/>
          <w:color w:val="000000"/>
          <w:sz w:val="28"/>
        </w:rPr>
        <w:t>                            несиелендіру басқармасының бас экономисі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Жақсылықов Тимур    -  Қазақстан Республикасының Экспорт-</w:t>
      </w:r>
    </w:p>
    <w:p>
      <w:pPr>
        <w:spacing w:after="0"/>
        <w:ind w:left="0"/>
        <w:jc w:val="both"/>
      </w:pPr>
      <w:r>
        <w:rPr>
          <w:rFonts w:ascii="Times New Roman"/>
          <w:b w:val="false"/>
          <w:i w:val="false"/>
          <w:color w:val="000000"/>
          <w:sz w:val="28"/>
        </w:rPr>
        <w:t>     Ермекұлы               импорт Банкі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Сейітқасымов        -  "ТұранӘлемБанкі" жабық акционерлік</w:t>
      </w:r>
    </w:p>
    <w:p>
      <w:pPr>
        <w:spacing w:after="0"/>
        <w:ind w:left="0"/>
        <w:jc w:val="both"/>
      </w:pPr>
      <w:r>
        <w:rPr>
          <w:rFonts w:ascii="Times New Roman"/>
          <w:b w:val="false"/>
          <w:i w:val="false"/>
          <w:color w:val="000000"/>
          <w:sz w:val="28"/>
        </w:rPr>
        <w:t>     Айдар                  қоғамы Ақмола филиалының директоры</w:t>
      </w:r>
    </w:p>
    <w:p>
      <w:pPr>
        <w:spacing w:after="0"/>
        <w:ind w:left="0"/>
        <w:jc w:val="both"/>
      </w:pPr>
      <w:r>
        <w:rPr>
          <w:rFonts w:ascii="Times New Roman"/>
          <w:b w:val="false"/>
          <w:i w:val="false"/>
          <w:color w:val="000000"/>
          <w:sz w:val="28"/>
        </w:rPr>
        <w:t>     Ғабдукапарұлы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Кәрімов Асқар       - Қазақстан Республикасының "Ұлттық</w:t>
      </w:r>
    </w:p>
    <w:p>
      <w:pPr>
        <w:spacing w:after="0"/>
        <w:ind w:left="0"/>
        <w:jc w:val="both"/>
      </w:pPr>
      <w:r>
        <w:rPr>
          <w:rFonts w:ascii="Times New Roman"/>
          <w:b w:val="false"/>
          <w:i w:val="false"/>
          <w:color w:val="000000"/>
          <w:sz w:val="28"/>
        </w:rPr>
        <w:t>     Амантайұлы            заң агенттігі" жабық акционерлік</w:t>
      </w:r>
    </w:p>
    <w:p>
      <w:pPr>
        <w:spacing w:after="0"/>
        <w:ind w:left="0"/>
        <w:jc w:val="both"/>
      </w:pPr>
      <w:r>
        <w:rPr>
          <w:rFonts w:ascii="Times New Roman"/>
          <w:b w:val="false"/>
          <w:i w:val="false"/>
          <w:color w:val="000000"/>
          <w:sz w:val="28"/>
        </w:rPr>
        <w:t>                           қоғамының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Тасқожин            - Қазақстан Республикасы Ауыл</w:t>
      </w:r>
    </w:p>
    <w:p>
      <w:pPr>
        <w:spacing w:after="0"/>
        <w:ind w:left="0"/>
        <w:jc w:val="both"/>
      </w:pPr>
      <w:r>
        <w:rPr>
          <w:rFonts w:ascii="Times New Roman"/>
          <w:b w:val="false"/>
          <w:i w:val="false"/>
          <w:color w:val="000000"/>
          <w:sz w:val="28"/>
        </w:rPr>
        <w:t>     Амангелді             шаруашылығы министрлігінің инвестициялар</w:t>
      </w:r>
    </w:p>
    <w:p>
      <w:pPr>
        <w:spacing w:after="0"/>
        <w:ind w:left="0"/>
        <w:jc w:val="both"/>
      </w:pPr>
      <w:r>
        <w:rPr>
          <w:rFonts w:ascii="Times New Roman"/>
          <w:b w:val="false"/>
          <w:i w:val="false"/>
          <w:color w:val="000000"/>
          <w:sz w:val="28"/>
        </w:rPr>
        <w:t>     Шағатайұлы            және халықаралық ынтымақтастық басқармасының</w:t>
      </w:r>
    </w:p>
    <w:p>
      <w:pPr>
        <w:spacing w:after="0"/>
        <w:ind w:left="0"/>
        <w:jc w:val="both"/>
      </w:pPr>
      <w:r>
        <w:rPr>
          <w:rFonts w:ascii="Times New Roman"/>
          <w:b w:val="false"/>
          <w:i w:val="false"/>
          <w:color w:val="000000"/>
          <w:sz w:val="28"/>
        </w:rPr>
        <w:t>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Естаев Ерлан        - Қазақстан Республикасының</w:t>
      </w:r>
    </w:p>
    <w:p>
      <w:pPr>
        <w:spacing w:after="0"/>
        <w:ind w:left="0"/>
        <w:jc w:val="both"/>
      </w:pPr>
      <w:r>
        <w:rPr>
          <w:rFonts w:ascii="Times New Roman"/>
          <w:b w:val="false"/>
          <w:i w:val="false"/>
          <w:color w:val="000000"/>
          <w:sz w:val="28"/>
        </w:rPr>
        <w:t>     Жұмабайұлы            Шағын бизнесті қолдау жөніндегі</w:t>
      </w:r>
    </w:p>
    <w:p>
      <w:pPr>
        <w:spacing w:after="0"/>
        <w:ind w:left="0"/>
        <w:jc w:val="both"/>
      </w:pPr>
      <w:r>
        <w:rPr>
          <w:rFonts w:ascii="Times New Roman"/>
          <w:b w:val="false"/>
          <w:i w:val="false"/>
          <w:color w:val="000000"/>
          <w:sz w:val="28"/>
        </w:rPr>
        <w:t>                           агенттігінің шағын кәсіпкерлікті</w:t>
      </w:r>
    </w:p>
    <w:p>
      <w:pPr>
        <w:spacing w:after="0"/>
        <w:ind w:left="0"/>
        <w:jc w:val="both"/>
      </w:pPr>
      <w:r>
        <w:rPr>
          <w:rFonts w:ascii="Times New Roman"/>
          <w:b w:val="false"/>
          <w:i w:val="false"/>
          <w:color w:val="000000"/>
          <w:sz w:val="28"/>
        </w:rPr>
        <w:t>                           дамыту мен қолдаудың мемлекеттік</w:t>
      </w:r>
    </w:p>
    <w:p>
      <w:pPr>
        <w:spacing w:after="0"/>
        <w:ind w:left="0"/>
        <w:jc w:val="both"/>
      </w:pPr>
      <w:r>
        <w:rPr>
          <w:rFonts w:ascii="Times New Roman"/>
          <w:b w:val="false"/>
          <w:i w:val="false"/>
          <w:color w:val="000000"/>
          <w:sz w:val="28"/>
        </w:rPr>
        <w:t>                           саясаты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