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34c1" w14:textId="8433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 тамыздағы N 726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23 қараша N 1189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"Тың тау-кен химия комбинаты" акционерлік қоғамы туралы" Қазақстан Республикасы Үкіметінің 1998 жылғы 1 тамыздағы N 726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P980726_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4-1)-тармақшамен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конкурстық басқарушыға конкурстық массаны өндірісте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тауарлық-материалдық құндылықтар, өндірістік сипаттағы қызмет көрсетулер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негізгі қорлар бөлігінде пайдалану құқығын беруді";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7)-тармақша "сатып алушының" деген сөздердің алдынан "конкурстық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массаның құрамына кірмейтін мүлікті пайдаланған кезде"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8)-тармақшамен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"8) конкурстық басқарушы конкурстық массаның құрамына кіретін мүлікті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тауарлық-материалдық құндылықтар, өндірістік сипаттағы қызмет көрсетулер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негізгі қорлар бөлігінде пайдаланғанда, олардың құны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құнына енгізіледі".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