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0e41" w14:textId="5ae0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жоғалып кету қаупі төніп тұрған жабайы жануарлар дүниесі мен өсімдіктер дүниесінің түрлерімен халықаралық сауда жасау туралы конвенцияға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1998 жылғы 1 желтоқсан N 1217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жоғалып кету қаупі төніп тұрған жабайы </w:t>
      </w:r>
    </w:p>
    <w:p>
      <w:pPr>
        <w:spacing w:after="0"/>
        <w:ind w:left="0"/>
        <w:jc w:val="both"/>
      </w:pPr>
      <w:r>
        <w:rPr>
          <w:rFonts w:ascii="Times New Roman"/>
          <w:b w:val="false"/>
          <w:i w:val="false"/>
          <w:color w:val="000000"/>
          <w:sz w:val="28"/>
        </w:rPr>
        <w:t xml:space="preserve">жануарлар дүниесі мен өсімдіктер дүниесінің түрлерімен халықаралық сауда </w:t>
      </w:r>
    </w:p>
    <w:p>
      <w:pPr>
        <w:spacing w:after="0"/>
        <w:ind w:left="0"/>
        <w:jc w:val="both"/>
      </w:pPr>
      <w:r>
        <w:rPr>
          <w:rFonts w:ascii="Times New Roman"/>
          <w:b w:val="false"/>
          <w:i w:val="false"/>
          <w:color w:val="000000"/>
          <w:sz w:val="28"/>
        </w:rPr>
        <w:t xml:space="preserve">жасау туралы конвенцияға қосылуы туралы" Қазақстан Республикасы Заңының </w:t>
      </w:r>
    </w:p>
    <w:p>
      <w:pPr>
        <w:spacing w:after="0"/>
        <w:ind w:left="0"/>
        <w:jc w:val="both"/>
      </w:pPr>
      <w:r>
        <w:rPr>
          <w:rFonts w:ascii="Times New Roman"/>
          <w:b w:val="false"/>
          <w:i w:val="false"/>
          <w:color w:val="000000"/>
          <w:sz w:val="28"/>
        </w:rPr>
        <w:t>жобасы Қазақстан Республикасының Парламенті Мәжілісінің қарауына</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жоғалып кету қаупі төніп</w:t>
      </w:r>
    </w:p>
    <w:p>
      <w:pPr>
        <w:spacing w:after="0"/>
        <w:ind w:left="0"/>
        <w:jc w:val="both"/>
      </w:pPr>
      <w:r>
        <w:rPr>
          <w:rFonts w:ascii="Times New Roman"/>
          <w:b w:val="false"/>
          <w:i w:val="false"/>
          <w:color w:val="000000"/>
          <w:sz w:val="28"/>
        </w:rPr>
        <w:t>            тұрған жабайы жануарлар дүниесі мен өсімдіктер</w:t>
      </w:r>
    </w:p>
    <w:p>
      <w:pPr>
        <w:spacing w:after="0"/>
        <w:ind w:left="0"/>
        <w:jc w:val="both"/>
      </w:pPr>
      <w:r>
        <w:rPr>
          <w:rFonts w:ascii="Times New Roman"/>
          <w:b w:val="false"/>
          <w:i w:val="false"/>
          <w:color w:val="000000"/>
          <w:sz w:val="28"/>
        </w:rPr>
        <w:t>            дүниесінің түрлерімен халықаралық сауда жасау</w:t>
      </w:r>
    </w:p>
    <w:p>
      <w:pPr>
        <w:spacing w:after="0"/>
        <w:ind w:left="0"/>
        <w:jc w:val="both"/>
      </w:pPr>
      <w:r>
        <w:rPr>
          <w:rFonts w:ascii="Times New Roman"/>
          <w:b w:val="false"/>
          <w:i w:val="false"/>
          <w:color w:val="000000"/>
          <w:sz w:val="28"/>
        </w:rPr>
        <w:t>                туралы конвенцияға қосылуы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1973 жылы 3 наурызда Вашингтонда жасалған </w:t>
      </w:r>
    </w:p>
    <w:p>
      <w:pPr>
        <w:spacing w:after="0"/>
        <w:ind w:left="0"/>
        <w:jc w:val="both"/>
      </w:pPr>
      <w:r>
        <w:rPr>
          <w:rFonts w:ascii="Times New Roman"/>
          <w:b w:val="false"/>
          <w:i w:val="false"/>
          <w:color w:val="000000"/>
          <w:sz w:val="28"/>
        </w:rPr>
        <w:t xml:space="preserve">Жоғалып кету төніп тұрған жабайы жануарлар дүниесі мен өсімдіктер </w:t>
      </w:r>
    </w:p>
    <w:p>
      <w:pPr>
        <w:spacing w:after="0"/>
        <w:ind w:left="0"/>
        <w:jc w:val="both"/>
      </w:pPr>
      <w:r>
        <w:rPr>
          <w:rFonts w:ascii="Times New Roman"/>
          <w:b w:val="false"/>
          <w:i w:val="false"/>
          <w:color w:val="000000"/>
          <w:sz w:val="28"/>
        </w:rPr>
        <w:t>дүниесінің түрлерімен халықаралық сауда жасау туралы конвенцияға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Жойылу қаупі төнген жабайы фауна мен флора</w:t>
      </w:r>
    </w:p>
    <w:p>
      <w:pPr>
        <w:spacing w:after="0"/>
        <w:ind w:left="0"/>
        <w:jc w:val="both"/>
      </w:pPr>
      <w:r>
        <w:rPr>
          <w:rFonts w:ascii="Times New Roman"/>
          <w:b w:val="false"/>
          <w:i w:val="false"/>
          <w:color w:val="000000"/>
          <w:sz w:val="28"/>
        </w:rPr>
        <w:t>                түрлерімен халықаралық сауда туралы</w:t>
      </w:r>
    </w:p>
    <w:p>
      <w:pPr>
        <w:spacing w:after="0"/>
        <w:ind w:left="0"/>
        <w:jc w:val="both"/>
      </w:pPr>
      <w:r>
        <w:rPr>
          <w:rFonts w:ascii="Times New Roman"/>
          <w:b w:val="false"/>
          <w:i w:val="false"/>
          <w:color w:val="000000"/>
          <w:sz w:val="28"/>
        </w:rPr>
        <w:t>                             Конвенция</w:t>
      </w:r>
    </w:p>
    <w:p>
      <w:pPr>
        <w:spacing w:after="0"/>
        <w:ind w:left="0"/>
        <w:jc w:val="both"/>
      </w:pPr>
      <w:r>
        <w:rPr>
          <w:rFonts w:ascii="Times New Roman"/>
          <w:b w:val="false"/>
          <w:i w:val="false"/>
          <w:color w:val="000000"/>
          <w:sz w:val="28"/>
        </w:rPr>
        <w:t>             1973 ж. 3 наурызда Вашингтонда қол қойылған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Жойылу қаупі төнген жабайы фауна мен флора</w:t>
      </w:r>
    </w:p>
    <w:p>
      <w:pPr>
        <w:spacing w:after="0"/>
        <w:ind w:left="0"/>
        <w:jc w:val="both"/>
      </w:pPr>
      <w:r>
        <w:rPr>
          <w:rFonts w:ascii="Times New Roman"/>
          <w:b w:val="false"/>
          <w:i w:val="false"/>
          <w:color w:val="000000"/>
          <w:sz w:val="28"/>
        </w:rPr>
        <w:t>                түрлерімен халықаралық сауда туралы</w:t>
      </w:r>
    </w:p>
    <w:p>
      <w:pPr>
        <w:spacing w:after="0"/>
        <w:ind w:left="0"/>
        <w:jc w:val="both"/>
      </w:pPr>
      <w:r>
        <w:rPr>
          <w:rFonts w:ascii="Times New Roman"/>
          <w:b w:val="false"/>
          <w:i w:val="false"/>
          <w:color w:val="000000"/>
          <w:sz w:val="28"/>
        </w:rPr>
        <w:t>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Мемлекеттер,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жабайы фауна мен флораның көптеген, ғажайып та саналуан түрлері қазіргі және болашақ ұрпақтар үшін сақталуға тиісті жердің табиғи жүйесінің айырғысыз бөлігі болып табылатын мойындап, </w:t>
      </w:r>
      <w:r>
        <w:br/>
      </w:r>
      <w:r>
        <w:rPr>
          <w:rFonts w:ascii="Times New Roman"/>
          <w:b w:val="false"/>
          <w:i w:val="false"/>
          <w:color w:val="000000"/>
          <w:sz w:val="28"/>
        </w:rPr>
        <w:t>
 </w:t>
      </w:r>
      <w:r>
        <w:br/>
      </w:r>
      <w:r>
        <w:rPr>
          <w:rFonts w:ascii="Times New Roman"/>
          <w:b w:val="false"/>
          <w:i w:val="false"/>
          <w:color w:val="000000"/>
          <w:sz w:val="28"/>
        </w:rPr>
        <w:t xml:space="preserve">
      эстетика, ғылым, мәдениет, демалыс және экономика тұрғысынан алғанда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жабайы фауна мен флораның барған сайын өсіп отырған құндылығын сезініп,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халықтар мен мемлекеттер өздерінің қарауындағы жабайы фауна мен </w:t>
      </w:r>
    </w:p>
    <w:p>
      <w:pPr>
        <w:spacing w:after="0"/>
        <w:ind w:left="0"/>
        <w:jc w:val="both"/>
      </w:pPr>
      <w:r>
        <w:rPr>
          <w:rFonts w:ascii="Times New Roman"/>
          <w:b w:val="false"/>
          <w:i w:val="false"/>
          <w:color w:val="000000"/>
          <w:sz w:val="28"/>
        </w:rPr>
        <w:t xml:space="preserve">флораны ең жақсы сақтаушылар болып табылатынын әрі болуға тиіс екенін </w:t>
      </w:r>
    </w:p>
    <w:p>
      <w:pPr>
        <w:spacing w:after="0"/>
        <w:ind w:left="0"/>
        <w:jc w:val="both"/>
      </w:pPr>
      <w:r>
        <w:rPr>
          <w:rFonts w:ascii="Times New Roman"/>
          <w:b w:val="false"/>
          <w:i w:val="false"/>
          <w:color w:val="000000"/>
          <w:sz w:val="28"/>
        </w:rPr>
        <w:t>мойындап,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бұған қоса, жабайы фауна мен флораның жекелеген түрлерінің </w:t>
      </w:r>
    </w:p>
    <w:p>
      <w:pPr>
        <w:spacing w:after="0"/>
        <w:ind w:left="0"/>
        <w:jc w:val="both"/>
      </w:pPr>
      <w:r>
        <w:rPr>
          <w:rFonts w:ascii="Times New Roman"/>
          <w:b w:val="false"/>
          <w:i w:val="false"/>
          <w:color w:val="000000"/>
          <w:sz w:val="28"/>
        </w:rPr>
        <w:t xml:space="preserve">халықаралық саудаға шамадан тыс түсірілуінен оларды сақтау үшін қажетті </w:t>
      </w:r>
    </w:p>
    <w:p>
      <w:pPr>
        <w:spacing w:after="0"/>
        <w:ind w:left="0"/>
        <w:jc w:val="both"/>
      </w:pPr>
      <w:r>
        <w:rPr>
          <w:rFonts w:ascii="Times New Roman"/>
          <w:b w:val="false"/>
          <w:i w:val="false"/>
          <w:color w:val="000000"/>
          <w:sz w:val="28"/>
        </w:rPr>
        <w:t>халықаралық ынтымақтастық болып табылатынын мойындап,</w:t>
      </w:r>
    </w:p>
    <w:p>
      <w:pPr>
        <w:spacing w:after="0"/>
        <w:ind w:left="0"/>
        <w:jc w:val="both"/>
      </w:pPr>
      <w:r>
        <w:rPr>
          <w:rFonts w:ascii="Times New Roman"/>
          <w:b w:val="false"/>
          <w:i w:val="false"/>
          <w:color w:val="000000"/>
          <w:sz w:val="28"/>
        </w:rPr>
        <w:t xml:space="preserve">     бұл мақсатта тиісті шаралар қолданудың айрықша қажеттілігіне көзі </w:t>
      </w:r>
    </w:p>
    <w:p>
      <w:pPr>
        <w:spacing w:after="0"/>
        <w:ind w:left="0"/>
        <w:jc w:val="both"/>
      </w:pPr>
      <w:r>
        <w:rPr>
          <w:rFonts w:ascii="Times New Roman"/>
          <w:b w:val="false"/>
          <w:i w:val="false"/>
          <w:color w:val="000000"/>
          <w:sz w:val="28"/>
        </w:rPr>
        <w:t>жете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жайында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Бап</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мағынасы бойынша басқа маңызы талап етілмесе, осы </w:t>
      </w:r>
    </w:p>
    <w:p>
      <w:pPr>
        <w:spacing w:after="0"/>
        <w:ind w:left="0"/>
        <w:jc w:val="both"/>
      </w:pPr>
      <w:r>
        <w:rPr>
          <w:rFonts w:ascii="Times New Roman"/>
          <w:b w:val="false"/>
          <w:i w:val="false"/>
          <w:color w:val="000000"/>
          <w:sz w:val="28"/>
        </w:rPr>
        <w:t>Конвенцияның мақсаты үшін:</w:t>
      </w:r>
    </w:p>
    <w:p>
      <w:pPr>
        <w:spacing w:after="0"/>
        <w:ind w:left="0"/>
        <w:jc w:val="both"/>
      </w:pPr>
      <w:r>
        <w:rPr>
          <w:rFonts w:ascii="Times New Roman"/>
          <w:b w:val="false"/>
          <w:i w:val="false"/>
          <w:color w:val="000000"/>
          <w:sz w:val="28"/>
        </w:rPr>
        <w:t xml:space="preserve">     (а) "Түр" дегеніміз - кез келген түрі, тұқымдасы немесе оның </w:t>
      </w:r>
    </w:p>
    <w:p>
      <w:pPr>
        <w:spacing w:after="0"/>
        <w:ind w:left="0"/>
        <w:jc w:val="both"/>
      </w:pPr>
      <w:r>
        <w:rPr>
          <w:rFonts w:ascii="Times New Roman"/>
          <w:b w:val="false"/>
          <w:i w:val="false"/>
          <w:color w:val="000000"/>
          <w:sz w:val="28"/>
        </w:rPr>
        <w:t>географиялық жағынан оқшауланған таралғысы;</w:t>
      </w:r>
    </w:p>
    <w:p>
      <w:pPr>
        <w:spacing w:after="0"/>
        <w:ind w:left="0"/>
        <w:jc w:val="both"/>
      </w:pPr>
      <w:r>
        <w:rPr>
          <w:rFonts w:ascii="Times New Roman"/>
          <w:b w:val="false"/>
          <w:i w:val="false"/>
          <w:color w:val="000000"/>
          <w:sz w:val="28"/>
        </w:rPr>
        <w:t>     (б) "Үлгі" дегеніміз:</w:t>
      </w:r>
    </w:p>
    <w:p>
      <w:pPr>
        <w:spacing w:after="0"/>
        <w:ind w:left="0"/>
        <w:jc w:val="both"/>
      </w:pPr>
      <w:r>
        <w:rPr>
          <w:rFonts w:ascii="Times New Roman"/>
          <w:b w:val="false"/>
          <w:i w:val="false"/>
          <w:color w:val="000000"/>
          <w:sz w:val="28"/>
        </w:rPr>
        <w:t>     (і) кез келген жануар немесе өсімдік. Тірі немесе өлі: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(іі) жануарға қатысты: I және II Қосымшаларға енген түрлері үшін кез келген оңай танылымды бөлігі немесе оның туындысы, ал III Қосымшаға енген түрлері үшін кез келген оңай танылымды бөлігі немесе оның туындысы, осы түрлеріне байланысты III Қосымша аталған: және </w:t>
      </w:r>
      <w:r>
        <w:br/>
      </w:r>
      <w:r>
        <w:rPr>
          <w:rFonts w:ascii="Times New Roman"/>
          <w:b w:val="false"/>
          <w:i w:val="false"/>
          <w:color w:val="000000"/>
          <w:sz w:val="28"/>
        </w:rPr>
        <w:t>
 </w:t>
      </w:r>
      <w:r>
        <w:br/>
      </w:r>
      <w:r>
        <w:rPr>
          <w:rFonts w:ascii="Times New Roman"/>
          <w:b w:val="false"/>
          <w:i w:val="false"/>
          <w:color w:val="000000"/>
          <w:sz w:val="28"/>
        </w:rPr>
        <w:t xml:space="preserve">
      (ііі) өсімдікке қатысты: I Қосымшаға енген түрлері үшін кез келген оңай танылымды бөлігі немесе оның туындысы: ал II және III Қосымшаларға енген түрлері үшін кез келген танылымды бөлігі немесе оның туындысы, осы түрлерге байланысты II және III Қосымшаларда аталғандар.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"Сауда" дегеніміз - экспорт, қайта экспорттау, импорттау және теңізден алынғандарды интродукциялау (жаңа жағдайға бейімдеу);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"Қайта экспорттау" дегеніміз - бұрын импортталған кез келген үлгіні экспорттау; </w:t>
      </w:r>
      <w:r>
        <w:br/>
      </w:r>
      <w:r>
        <w:rPr>
          <w:rFonts w:ascii="Times New Roman"/>
          <w:b w:val="false"/>
          <w:i w:val="false"/>
          <w:color w:val="000000"/>
          <w:sz w:val="28"/>
        </w:rPr>
        <w:t xml:space="preserve">
      (е) "Теңізден алынғандарды интродукциялау" дегеніміз - қандай да бір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елдің қарауына жатпайтын теңіздік ортадан алынған үлгілердің кез келген </w:t>
      </w:r>
    </w:p>
    <w:p>
      <w:pPr>
        <w:spacing w:after="0"/>
        <w:ind w:left="0"/>
        <w:jc w:val="both"/>
      </w:pPr>
      <w:r>
        <w:rPr>
          <w:rFonts w:ascii="Times New Roman"/>
          <w:b w:val="false"/>
          <w:i w:val="false"/>
          <w:color w:val="000000"/>
          <w:sz w:val="28"/>
        </w:rPr>
        <w:t>түрін мемлекетке әкелу;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 "Ғылыми орган" дегеніміз - IX Бапқа сәйкес тағайындалған </w:t>
      </w:r>
    </w:p>
    <w:p>
      <w:pPr>
        <w:spacing w:after="0"/>
        <w:ind w:left="0"/>
        <w:jc w:val="both"/>
      </w:pPr>
      <w:r>
        <w:rPr>
          <w:rFonts w:ascii="Times New Roman"/>
          <w:b w:val="false"/>
          <w:i w:val="false"/>
          <w:color w:val="000000"/>
          <w:sz w:val="28"/>
        </w:rPr>
        <w:t>ұлттық ғылыми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(g) "Әкімшілік органы" дегеніміз - IХ Бапқа сәйкес тағайындалған </w:t>
      </w:r>
    </w:p>
    <w:p>
      <w:pPr>
        <w:spacing w:after="0"/>
        <w:ind w:left="0"/>
        <w:jc w:val="both"/>
      </w:pPr>
      <w:r>
        <w:rPr>
          <w:rFonts w:ascii="Times New Roman"/>
          <w:b w:val="false"/>
          <w:i w:val="false"/>
          <w:color w:val="000000"/>
          <w:sz w:val="28"/>
        </w:rPr>
        <w:t>ұлттық әкімшілік органы;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(h) "Тарап" дегеніміз - осы Конвенция өзі үшін күшіне енген мемлекет.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Бап</w:t>
      </w:r>
    </w:p>
    <w:p>
      <w:pPr>
        <w:spacing w:after="0"/>
        <w:ind w:left="0"/>
        <w:jc w:val="both"/>
      </w:pPr>
      <w:r>
        <w:rPr>
          <w:rFonts w:ascii="Times New Roman"/>
          <w:b w:val="false"/>
          <w:i w:val="false"/>
          <w:color w:val="000000"/>
          <w:sz w:val="28"/>
        </w:rPr>
        <w:t>                     Негізгі қағидаттары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I Қосымша жойылу қаупі төнген барлық түрлерін қамтиды, бұларды саудаға салу олардың болуына қолайсыз әсер етеді немесе әсер етуі мүмкін. Осынау түрлерінің үлгілерімен сауда жасау олардың өмір сүру қаупін одан әрі үдетпеу үшін ерекше қатаң реттелуге тиіс және ерекше жағдаяттарда ғана рұқсат етілуге тиіс. </w:t>
      </w:r>
      <w:r>
        <w:br/>
      </w:r>
      <w:r>
        <w:rPr>
          <w:rFonts w:ascii="Times New Roman"/>
          <w:b w:val="false"/>
          <w:i w:val="false"/>
          <w:color w:val="000000"/>
          <w:sz w:val="28"/>
        </w:rPr>
        <w:t>
 </w:t>
      </w:r>
      <w:r>
        <w:br/>
      </w:r>
      <w:r>
        <w:rPr>
          <w:rFonts w:ascii="Times New Roman"/>
          <w:b w:val="false"/>
          <w:i w:val="false"/>
          <w:color w:val="000000"/>
          <w:sz w:val="28"/>
        </w:rPr>
        <w:t xml:space="preserve">
      2. ІІ Қосымша мыналарды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егер олардың өмір сүруімен сиыспайтын сондай пайдалануға жол бермеу мақсатында сол түрлерінің үлгілерімен сауда жасау қатаң реттелмейтін болса, қазіргі уақытта жойылып кету қаупі төнбегенімен, осындай қауіп төнуі мүмкін барлық түрлерін: және </w:t>
      </w:r>
      <w:r>
        <w:br/>
      </w:r>
      <w:r>
        <w:rPr>
          <w:rFonts w:ascii="Times New Roman"/>
          <w:b w:val="false"/>
          <w:i w:val="false"/>
          <w:color w:val="000000"/>
          <w:sz w:val="28"/>
        </w:rPr>
        <w:t xml:space="preserve">
      (b) осы тармақтың "а" тармақшасында көрсетілген кейбір түрлері </w:t>
      </w:r>
    </w:p>
    <w:bookmarkEnd w:id="5"/>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үлгілерінің саудаға салынуына тиімді бақылау жасауға болатындай реттелуге </w:t>
      </w:r>
    </w:p>
    <w:p>
      <w:pPr>
        <w:spacing w:after="0"/>
        <w:ind w:left="0"/>
        <w:jc w:val="both"/>
      </w:pPr>
      <w:r>
        <w:rPr>
          <w:rFonts w:ascii="Times New Roman"/>
          <w:b w:val="false"/>
          <w:i w:val="false"/>
          <w:color w:val="000000"/>
          <w:sz w:val="28"/>
        </w:rPr>
        <w:t>жатуға тиіс басқа да түрлерін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ІІІ Қосымша пайдаланылуына жол бермеу немесе оны шектеу мақсатында </w:t>
      </w:r>
    </w:p>
    <w:p>
      <w:pPr>
        <w:spacing w:after="0"/>
        <w:ind w:left="0"/>
        <w:jc w:val="both"/>
      </w:pPr>
      <w:r>
        <w:rPr>
          <w:rFonts w:ascii="Times New Roman"/>
          <w:b w:val="false"/>
          <w:i w:val="false"/>
          <w:color w:val="000000"/>
          <w:sz w:val="28"/>
        </w:rPr>
        <w:t xml:space="preserve">кез келген Тараптың белгілеуі бойынша оның заңды құқығы шегінде реттелуге </w:t>
      </w:r>
    </w:p>
    <w:p>
      <w:pPr>
        <w:spacing w:after="0"/>
        <w:ind w:left="0"/>
        <w:jc w:val="both"/>
      </w:pPr>
      <w:r>
        <w:rPr>
          <w:rFonts w:ascii="Times New Roman"/>
          <w:b w:val="false"/>
          <w:i w:val="false"/>
          <w:color w:val="000000"/>
          <w:sz w:val="28"/>
        </w:rPr>
        <w:t xml:space="preserve">жататын және бұлар жөнінде саудаға бақылау жасауда басқа Тараптардың </w:t>
      </w:r>
    </w:p>
    <w:p>
      <w:pPr>
        <w:spacing w:after="0"/>
        <w:ind w:left="0"/>
        <w:jc w:val="both"/>
      </w:pPr>
      <w:r>
        <w:rPr>
          <w:rFonts w:ascii="Times New Roman"/>
          <w:b w:val="false"/>
          <w:i w:val="false"/>
          <w:color w:val="000000"/>
          <w:sz w:val="28"/>
        </w:rPr>
        <w:t>ынтымақтастығы қажет болатын барлық түрлерін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Тараптар осы Конвенцияның ережелеріне сәйкес келгенде ғана І, ІІ, </w:t>
      </w:r>
    </w:p>
    <w:p>
      <w:pPr>
        <w:spacing w:after="0"/>
        <w:ind w:left="0"/>
        <w:jc w:val="both"/>
      </w:pPr>
      <w:r>
        <w:rPr>
          <w:rFonts w:ascii="Times New Roman"/>
          <w:b w:val="false"/>
          <w:i w:val="false"/>
          <w:color w:val="000000"/>
          <w:sz w:val="28"/>
        </w:rPr>
        <w:t>ІІІ, Қосымшаларға енген түрлерінің үлгілерімен сауда жасауға рұқсат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 Бап</w:t>
      </w:r>
    </w:p>
    <w:p>
      <w:pPr>
        <w:spacing w:after="0"/>
        <w:ind w:left="0"/>
        <w:jc w:val="both"/>
      </w:pPr>
      <w:r>
        <w:rPr>
          <w:rFonts w:ascii="Times New Roman"/>
          <w:b w:val="false"/>
          <w:i w:val="false"/>
          <w:color w:val="000000"/>
          <w:sz w:val="28"/>
        </w:rPr>
        <w:t>               І. Қосымшаға енген түрлерінің үлгілерімен</w:t>
      </w:r>
    </w:p>
    <w:p>
      <w:pPr>
        <w:spacing w:after="0"/>
        <w:ind w:left="0"/>
        <w:jc w:val="both"/>
      </w:pPr>
      <w:r>
        <w:rPr>
          <w:rFonts w:ascii="Times New Roman"/>
          <w:b w:val="false"/>
          <w:i w:val="false"/>
          <w:color w:val="000000"/>
          <w:sz w:val="28"/>
        </w:rPr>
        <w:t>                          сауданы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І Қосымшаға енген түрлерінің үлгілерімен кез келген сауда осы </w:t>
      </w:r>
    </w:p>
    <w:p>
      <w:pPr>
        <w:spacing w:after="0"/>
        <w:ind w:left="0"/>
        <w:jc w:val="both"/>
      </w:pPr>
      <w:r>
        <w:rPr>
          <w:rFonts w:ascii="Times New Roman"/>
          <w:b w:val="false"/>
          <w:i w:val="false"/>
          <w:color w:val="000000"/>
          <w:sz w:val="28"/>
        </w:rPr>
        <w:t>баптың қағидаларына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І Қосымшаға енген түрінің кез келген үлгісінің экспорты үшін оған алдын-ала рұқсат берілуі және оның көрсетілуі талап етіледі, экспортқа рұқсат мынадай шарттарды орындағанда: </w:t>
      </w:r>
      <w:r>
        <w:br/>
      </w:r>
      <w:r>
        <w:rPr>
          <w:rFonts w:ascii="Times New Roman"/>
          <w:b w:val="false"/>
          <w:i w:val="false"/>
          <w:color w:val="000000"/>
          <w:sz w:val="28"/>
        </w:rPr>
        <w:t xml:space="preserve">
      (а) экспорттаушы мемлекеттің ғылыми органы мұндай экспорт бұл түрдің өмір сүруіне қатер төндірмейді деген қорытынды жасағанда </w:t>
      </w:r>
      <w:r>
        <w:br/>
      </w:r>
      <w:r>
        <w:rPr>
          <w:rFonts w:ascii="Times New Roman"/>
          <w:b w:val="false"/>
          <w:i w:val="false"/>
          <w:color w:val="000000"/>
          <w:sz w:val="28"/>
        </w:rPr>
        <w:t xml:space="preserve">
      (b) экспорттаушы мемлекеттің Әкімшілік органы осы үлгінің сол мемлекеттің фауна мен флорасын қорғауға қатысты заңдарын бұза отырып алынбағанына куәланғанда; </w:t>
      </w:r>
      <w:r>
        <w:br/>
      </w:r>
      <w:r>
        <w:rPr>
          <w:rFonts w:ascii="Times New Roman"/>
          <w:b w:val="false"/>
          <w:i w:val="false"/>
          <w:color w:val="000000"/>
          <w:sz w:val="28"/>
        </w:rPr>
        <w:t xml:space="preserve">
      (c) экспорттаушы мемлекеттің Әкімшілік органы кез келген түрі үлгінің зақымдану, денсаулыққа қатер немесе қатыгездік жасау тәуекелділігін мейлінше азайтатындай етіп дайындалатынына және жөнелтілетініне куәланғанда: </w:t>
      </w:r>
      <w:r>
        <w:br/>
      </w:r>
      <w:r>
        <w:rPr>
          <w:rFonts w:ascii="Times New Roman"/>
          <w:b w:val="false"/>
          <w:i w:val="false"/>
          <w:color w:val="000000"/>
          <w:sz w:val="28"/>
        </w:rPr>
        <w:t xml:space="preserve">
      (d) экспорттаушы мемлекеттің Әкімшілік органы сол үлгінің импортына рұқсат етілгеніне куәланғанда ғана беріледі. </w:t>
      </w:r>
      <w:r>
        <w:br/>
      </w:r>
      <w:r>
        <w:rPr>
          <w:rFonts w:ascii="Times New Roman"/>
          <w:b w:val="false"/>
          <w:i w:val="false"/>
          <w:color w:val="000000"/>
          <w:sz w:val="28"/>
        </w:rPr>
        <w:t>
 </w:t>
      </w:r>
      <w:r>
        <w:br/>
      </w:r>
      <w:r>
        <w:rPr>
          <w:rFonts w:ascii="Times New Roman"/>
          <w:b w:val="false"/>
          <w:i w:val="false"/>
          <w:color w:val="000000"/>
          <w:sz w:val="28"/>
        </w:rPr>
        <w:t xml:space="preserve">
      3. І Қосымшаға енген түрінің кез келген үлгісінің импорты үшін оған алдын-ала рұқсат берілуі және оның көрсетілуі және не экспортқа рұқсат, не қайта экспорттауға сертификат талап етіледі. Импортқа рұқсат мынадай шарттарды орындағанда: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импорттаушы мемлекеттің ғылыми органы мұндай импорт осынау түрлерінің өмір сүруінен қатер төндірмейтін мақсатта жүргізіледі деген қорытынды жасағанда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импорттаушы мемлекеттің Ғылыми органы тірі үлгіні болашақта алушының үлгіні сақтауы мен күтуі үшін тиісінше жағдайы бар екеніне куәланғанда; және </w:t>
      </w:r>
      <w:r>
        <w:br/>
      </w:r>
      <w:r>
        <w:rPr>
          <w:rFonts w:ascii="Times New Roman"/>
          <w:b w:val="false"/>
          <w:i w:val="false"/>
          <w:color w:val="000000"/>
          <w:sz w:val="28"/>
        </w:rPr>
        <w:t xml:space="preserve">
      (с) импорттаушы мемлекеттің Әкімшілік органы үлгінің негізінен коммерциялық мақсаттарға пайдаланылмайтынына куәланғанда ғана 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І Қосымшаға енген түрдің кез келген үлгісін қайта экспорттау үшін оған алдын-ала сертификат беру және оны көрсету талап етіледі. Қайта эскпорттауға сертификат мынадай шарттарды орындағанда: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қайта экспорттаушы мемлекеттің Әкімшілік органы бұл үлгінің сол мемлекетке осы Конвенцияның ережелеріне сәйкес импортталғанына куәланғанда; </w:t>
      </w:r>
      <w:r>
        <w:br/>
      </w:r>
      <w:r>
        <w:rPr>
          <w:rFonts w:ascii="Times New Roman"/>
          <w:b w:val="false"/>
          <w:i w:val="false"/>
          <w:color w:val="000000"/>
          <w:sz w:val="28"/>
        </w:rPr>
        <w:t xml:space="preserve">
      (b) қайта экспорттаушы мемлекеттің Әкімшілік органы кез келген тірі үлгінің зақымдану, денсаулыққа қатер немесе қатыгездік жасау тәуекелділігін мейлінше азайтатындай етіп дайындалатынына және жөнелтілетініне куәланғанда: және </w:t>
      </w:r>
      <w:r>
        <w:br/>
      </w:r>
      <w:r>
        <w:rPr>
          <w:rFonts w:ascii="Times New Roman"/>
          <w:b w:val="false"/>
          <w:i w:val="false"/>
          <w:color w:val="000000"/>
          <w:sz w:val="28"/>
        </w:rPr>
        <w:t xml:space="preserve">
      (с) қайта экспорттаушы мемлекеттің Әкімшілік органы кез келген тірі үлгінің импортына рұқсат етілгеніне куәланғанда ғана беріледі. </w:t>
      </w:r>
      <w:r>
        <w:br/>
      </w:r>
      <w:r>
        <w:rPr>
          <w:rFonts w:ascii="Times New Roman"/>
          <w:b w:val="false"/>
          <w:i w:val="false"/>
          <w:color w:val="000000"/>
          <w:sz w:val="28"/>
        </w:rPr>
        <w:t xml:space="preserve">
      5. І Қосымшаға енген теңізден алынған түрдің қандай да бір үлгісін интродукциялау үшін оны жүзеге асырушы мемлекеттің Әкімшілік органының алдын ала сертификат беруі талап етіледі. Сертификат мынадай шарттарды орындағанда; </w:t>
      </w:r>
    </w:p>
    <w:bookmarkEnd w:id="7"/>
    <w:bookmarkStart w:name="z16"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(а) интродукцияны жүзеге асырушы мемлекеттің Ғылыми органы мұндай </w:t>
      </w:r>
    </w:p>
    <w:p>
      <w:pPr>
        <w:spacing w:after="0"/>
        <w:ind w:left="0"/>
        <w:jc w:val="both"/>
      </w:pPr>
      <w:r>
        <w:rPr>
          <w:rFonts w:ascii="Times New Roman"/>
          <w:b w:val="false"/>
          <w:i w:val="false"/>
          <w:color w:val="000000"/>
          <w:sz w:val="28"/>
        </w:rPr>
        <w:t xml:space="preserve">интродукция бұл түрдің өмір сүруіне қатер төндірмейді деген қорытынды </w:t>
      </w:r>
    </w:p>
    <w:p>
      <w:pPr>
        <w:spacing w:after="0"/>
        <w:ind w:left="0"/>
        <w:jc w:val="both"/>
      </w:pPr>
      <w:r>
        <w:rPr>
          <w:rFonts w:ascii="Times New Roman"/>
          <w:b w:val="false"/>
          <w:i w:val="false"/>
          <w:color w:val="000000"/>
          <w:sz w:val="28"/>
        </w:rPr>
        <w:t>жасағанда;</w:t>
      </w:r>
    </w:p>
    <w:p>
      <w:pPr>
        <w:spacing w:after="0"/>
        <w:ind w:left="0"/>
        <w:jc w:val="both"/>
      </w:pPr>
      <w:r>
        <w:rPr>
          <w:rFonts w:ascii="Times New Roman"/>
          <w:b w:val="false"/>
          <w:i w:val="false"/>
          <w:color w:val="000000"/>
          <w:sz w:val="28"/>
        </w:rPr>
        <w:t xml:space="preserve">     (b) интродукцияны жүзеге асырушы мемлекеттің Әкімшілік органы тірі </w:t>
      </w:r>
    </w:p>
    <w:p>
      <w:pPr>
        <w:spacing w:after="0"/>
        <w:ind w:left="0"/>
        <w:jc w:val="both"/>
      </w:pPr>
      <w:r>
        <w:rPr>
          <w:rFonts w:ascii="Times New Roman"/>
          <w:b w:val="false"/>
          <w:i w:val="false"/>
          <w:color w:val="000000"/>
          <w:sz w:val="28"/>
        </w:rPr>
        <w:t xml:space="preserve">үлгіні болашақта алушының үлгіні сақтауы мен күтуі үшін тиісінше жағдайы </w:t>
      </w:r>
    </w:p>
    <w:p>
      <w:pPr>
        <w:spacing w:after="0"/>
        <w:ind w:left="0"/>
        <w:jc w:val="both"/>
      </w:pPr>
      <w:r>
        <w:rPr>
          <w:rFonts w:ascii="Times New Roman"/>
          <w:b w:val="false"/>
          <w:i w:val="false"/>
          <w:color w:val="000000"/>
          <w:sz w:val="28"/>
        </w:rPr>
        <w:t>бар екеніне куәланғанда; және</w:t>
      </w:r>
    </w:p>
    <w:p>
      <w:pPr>
        <w:spacing w:after="0"/>
        <w:ind w:left="0"/>
        <w:jc w:val="both"/>
      </w:pPr>
      <w:r>
        <w:rPr>
          <w:rFonts w:ascii="Times New Roman"/>
          <w:b w:val="false"/>
          <w:i w:val="false"/>
          <w:color w:val="000000"/>
          <w:sz w:val="28"/>
        </w:rPr>
        <w:t xml:space="preserve">     (с) интродукцияны жүзеге асырушы мемлекеттің Әкімшілік органы үлгінің </w:t>
      </w:r>
    </w:p>
    <w:p>
      <w:pPr>
        <w:spacing w:after="0"/>
        <w:ind w:left="0"/>
        <w:jc w:val="both"/>
      </w:pPr>
      <w:r>
        <w:rPr>
          <w:rFonts w:ascii="Times New Roman"/>
          <w:b w:val="false"/>
          <w:i w:val="false"/>
          <w:color w:val="000000"/>
          <w:sz w:val="28"/>
        </w:rPr>
        <w:t xml:space="preserve">негізінен коммерциялық мақсаттарға пайдаланылмайтынына куәланғанда ғана </w:t>
      </w:r>
    </w:p>
    <w:p>
      <w:pPr>
        <w:spacing w:after="0"/>
        <w:ind w:left="0"/>
        <w:jc w:val="both"/>
      </w:pPr>
      <w:r>
        <w:rPr>
          <w:rFonts w:ascii="Times New Roman"/>
          <w:b w:val="false"/>
          <w:i w:val="false"/>
          <w:color w:val="000000"/>
          <w:sz w:val="28"/>
        </w:rPr>
        <w:t>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Бап</w:t>
      </w:r>
    </w:p>
    <w:p>
      <w:pPr>
        <w:spacing w:after="0"/>
        <w:ind w:left="0"/>
        <w:jc w:val="both"/>
      </w:pPr>
      <w:r>
        <w:rPr>
          <w:rFonts w:ascii="Times New Roman"/>
          <w:b w:val="false"/>
          <w:i w:val="false"/>
          <w:color w:val="000000"/>
          <w:sz w:val="28"/>
        </w:rPr>
        <w:t>          ІІ Қосымшаға енген түрлерінің үлгілерімен</w:t>
      </w:r>
    </w:p>
    <w:p>
      <w:pPr>
        <w:spacing w:after="0"/>
        <w:ind w:left="0"/>
        <w:jc w:val="both"/>
      </w:pPr>
      <w:r>
        <w:rPr>
          <w:rFonts w:ascii="Times New Roman"/>
          <w:b w:val="false"/>
          <w:i w:val="false"/>
          <w:color w:val="000000"/>
          <w:sz w:val="28"/>
        </w:rPr>
        <w:t>                     сауданы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ІІ Қосымшаға енген түрлерінің үлгілерімен кез келген сауда осы </w:t>
      </w:r>
    </w:p>
    <w:p>
      <w:pPr>
        <w:spacing w:after="0"/>
        <w:ind w:left="0"/>
        <w:jc w:val="both"/>
      </w:pPr>
      <w:r>
        <w:rPr>
          <w:rFonts w:ascii="Times New Roman"/>
          <w:b w:val="false"/>
          <w:i w:val="false"/>
          <w:color w:val="000000"/>
          <w:sz w:val="28"/>
        </w:rPr>
        <w:t>Баптың қағидаларына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ІІ Қосымшаға енген түрдің кез келген үлгісін экспорттау үшін оған алдын-ала рұқсат беру және оны көрсету талап етіледі. Экспорттауға рұқсат мынадай шарттарды орындағанда: </w:t>
      </w:r>
      <w:r>
        <w:br/>
      </w:r>
      <w:r>
        <w:rPr>
          <w:rFonts w:ascii="Times New Roman"/>
          <w:b w:val="false"/>
          <w:i w:val="false"/>
          <w:color w:val="000000"/>
          <w:sz w:val="28"/>
        </w:rPr>
        <w:t xml:space="preserve">
      (а) экспорттаушы мемлекеттің Ғылыми органы мұндай экспорт бұл түрдің өмір сүруіне қатер төндірмейді деген қорытынды жасағанда; </w:t>
      </w:r>
      <w:r>
        <w:br/>
      </w:r>
      <w:r>
        <w:rPr>
          <w:rFonts w:ascii="Times New Roman"/>
          <w:b w:val="false"/>
          <w:i w:val="false"/>
          <w:color w:val="000000"/>
          <w:sz w:val="28"/>
        </w:rPr>
        <w:t xml:space="preserve">
      (b) экспорттаушы мемлекеттің Әкімшілік органы осы үлгінің сол мемлекеттің фауна мен флорасын қорғауға қатысты заңдарын бұза отырып алынбағанына куәланғанда; және </w:t>
      </w:r>
      <w:r>
        <w:br/>
      </w:r>
      <w:r>
        <w:rPr>
          <w:rFonts w:ascii="Times New Roman"/>
          <w:b w:val="false"/>
          <w:i w:val="false"/>
          <w:color w:val="000000"/>
          <w:sz w:val="28"/>
        </w:rPr>
        <w:t xml:space="preserve">
      (с) экспорттаушы мемлекеттің Әкімшілік органы кез келген тірі үлгінің зақымдану, денсаулыққа қатер немесе қатыгездік жасау тәуекелділігін азайтатындай етіп дайындалатынына және жөнелтілетініне куәланғанда ғана беріледі. </w:t>
      </w:r>
      <w:r>
        <w:br/>
      </w:r>
      <w:r>
        <w:rPr>
          <w:rFonts w:ascii="Times New Roman"/>
          <w:b w:val="false"/>
          <w:i w:val="false"/>
          <w:color w:val="000000"/>
          <w:sz w:val="28"/>
        </w:rPr>
        <w:t xml:space="preserve">
      3. Әрбір тараптың Ғылыми органы ІІ Қосымшаға енген түрлер үлгілерінің экспортына сол мемлекеттің берген рұқсатына да әрі сондай үлгілердің шын мәнісінде экспортталуына да бақылау жасайды. Егер Ғылыми орган өзі кездесетін экологиялық жүйеде оның бүкіл ареалында атқаратын рөліне орай әрі сол түрдің І Қосымшаға ауыстырылуы қажет бола қалатындай реттегіден неғұрлым жоғары деңгейде болуынан сол түрді қолдау үшін кез келген осындай түрдің экспортталуы шектелуге тиіс деп белгілесе. Ғылыми орган осы түрдің үлгілерінің экспортына рұқсаттардың берілуін шектеу үшін қажетті шаралар қолдануға тиісті Әкімшілік органына ұсыныс жасайды. </w:t>
      </w:r>
      <w:r>
        <w:br/>
      </w:r>
      <w:r>
        <w:rPr>
          <w:rFonts w:ascii="Times New Roman"/>
          <w:b w:val="false"/>
          <w:i w:val="false"/>
          <w:color w:val="000000"/>
          <w:sz w:val="28"/>
        </w:rPr>
        <w:t xml:space="preserve">
      4. ІІ Қосымшаға енгізілген түрдің кез келген үлгісін импорттау үшін экспортқа рұқсаттың не қайта экспорттауға сертификаттың алдын-ала көрсетілуі талап етіледі. </w:t>
      </w:r>
      <w:r>
        <w:br/>
      </w:r>
      <w:r>
        <w:rPr>
          <w:rFonts w:ascii="Times New Roman"/>
          <w:b w:val="false"/>
          <w:i w:val="false"/>
          <w:color w:val="000000"/>
          <w:sz w:val="28"/>
        </w:rPr>
        <w:t>
 </w:t>
      </w:r>
      <w:r>
        <w:br/>
      </w:r>
      <w:r>
        <w:rPr>
          <w:rFonts w:ascii="Times New Roman"/>
          <w:b w:val="false"/>
          <w:i w:val="false"/>
          <w:color w:val="000000"/>
          <w:sz w:val="28"/>
        </w:rPr>
        <w:t xml:space="preserve">
      5. ІІ Қосымшаға енгізілген түрдің кез келген үлгісінің қайта экспортталуы үшін қайта экспорттауға арналған сертификаттың алдын-ала берілуі және оның көрсетілуі талап етіледі. Қайта экспортталуға сертификат мынадай шарттарды орындағанда: </w:t>
      </w:r>
      <w:r>
        <w:br/>
      </w:r>
      <w:r>
        <w:rPr>
          <w:rFonts w:ascii="Times New Roman"/>
          <w:b w:val="false"/>
          <w:i w:val="false"/>
          <w:color w:val="000000"/>
          <w:sz w:val="28"/>
        </w:rPr>
        <w:t xml:space="preserve">
      (а) қайта экспорттаушы мемлекеттің Әкімшілік органы бұл үлгінің сол мемлекетке осы Конвенцияның ережелеріне сәйкес импортталғанына куәланғанда; </w:t>
      </w:r>
      <w:r>
        <w:br/>
      </w:r>
      <w:r>
        <w:rPr>
          <w:rFonts w:ascii="Times New Roman"/>
          <w:b w:val="false"/>
          <w:i w:val="false"/>
          <w:color w:val="000000"/>
          <w:sz w:val="28"/>
        </w:rPr>
        <w:t xml:space="preserve">
      (b) қайта экспорттаушы мемлекеттің Әкімшілік органы кез келген тірі үлгінің зақымдану, денсаулыққа қатер немесе қатыгездік жасау тәуекелділігін мейлінше азайтатындай етіп дайындалатынына және жөнелтілетініне куәланғанда ғана 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ІІ Қосымшаға енген түрдің теңізден алынған үлгісін интродукциялау үшін оны іске асырушы мемлекеттің Әкімшілік органы алдын-ала берген сертификат талап етіледі. Сертификат мына шарттарды орындағанда: </w:t>
      </w:r>
      <w:r>
        <w:br/>
      </w:r>
      <w:r>
        <w:rPr>
          <w:rFonts w:ascii="Times New Roman"/>
          <w:b w:val="false"/>
          <w:i w:val="false"/>
          <w:color w:val="000000"/>
          <w:sz w:val="28"/>
        </w:rPr>
        <w:t xml:space="preserve">
      (а) интродукцияны іске асырушы мемлекеттің Ғылыми органы мұндай интродукция сол түрдің тіршілігіне қауіпті болмайды деп қорытынды жасағанда; және </w:t>
      </w:r>
      <w:r>
        <w:br/>
      </w:r>
      <w:r>
        <w:rPr>
          <w:rFonts w:ascii="Times New Roman"/>
          <w:b w:val="false"/>
          <w:i w:val="false"/>
          <w:color w:val="000000"/>
          <w:sz w:val="28"/>
        </w:rPr>
        <w:t xml:space="preserve">
      (b) интродукцияны іске асырушы мемлекеттің Әкімшілік органы кез келген тірі үлгімен қаракет зақымдану, денсаулыққа қатер немесе қатыгездік жасау тәуелкелділігін мейлінше азайту арқылы жүзеге асырылатынына куәланғанда ғана беріледі. </w:t>
      </w:r>
      <w:r>
        <w:br/>
      </w:r>
      <w:r>
        <w:rPr>
          <w:rFonts w:ascii="Times New Roman"/>
          <w:b w:val="false"/>
          <w:i w:val="false"/>
          <w:color w:val="000000"/>
          <w:sz w:val="28"/>
        </w:rPr>
        <w:t xml:space="preserve">
      7. Осы Баптың 6-тармағында көрсетілген сертификаттар басқа ұлттық ғылыми органдарымен немесе, орайы келген шақта, халықаралық ғылыми органдарымен консультациялар алысудан кейін сол кезең ішінде интродукциялауға жататын үлгілердің жалпы санына қатысты бір жылдан аспайтын мерзімге Ғылыми органның ұсынысы бойынша беріле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Бап </w:t>
      </w:r>
      <w:r>
        <w:br/>
      </w:r>
      <w:r>
        <w:rPr>
          <w:rFonts w:ascii="Times New Roman"/>
          <w:b w:val="false"/>
          <w:i w:val="false"/>
          <w:color w:val="000000"/>
          <w:sz w:val="28"/>
        </w:rPr>
        <w:t xml:space="preserve">
                ІІІ Қосымшаға енген түрлердің үлгілерімен </w:t>
      </w:r>
      <w:r>
        <w:br/>
      </w:r>
      <w:r>
        <w:rPr>
          <w:rFonts w:ascii="Times New Roman"/>
          <w:b w:val="false"/>
          <w:i w:val="false"/>
          <w:color w:val="000000"/>
          <w:sz w:val="28"/>
        </w:rPr>
        <w:t xml:space="preserve">
                            сауданы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ІІІ Қосымшаға енген түрлердің үлгілерімен кез келген сауда-саттық осы Баптың қағидаларына сәйкес жүзеге асырылады. </w:t>
      </w:r>
      <w:r>
        <w:br/>
      </w:r>
      <w:r>
        <w:rPr>
          <w:rFonts w:ascii="Times New Roman"/>
          <w:b w:val="false"/>
          <w:i w:val="false"/>
          <w:color w:val="000000"/>
          <w:sz w:val="28"/>
        </w:rPr>
        <w:t xml:space="preserve">
      2. ІІІ Қосымшаға енген, осы түрді ІІІ Қосымшаға енгізген кез келген мемлекеттен келген түрдің кез келген үлгісін экспорттау үшін экспортқа алдын-ала рұқсат берілуі және оның көрсетілуі талап етіледі. Экспортқа рұқсат мына шарттарды орындағанда: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экспорттаушы мемлекеттің Әкімшілік органы осы үлгінің сол мемлекеттің фауна мен флораны қорғауға қатысты заңдарын бұза отырып алынбағанына куәланғанда: және </w:t>
      </w:r>
      <w:r>
        <w:br/>
      </w:r>
      <w:r>
        <w:rPr>
          <w:rFonts w:ascii="Times New Roman"/>
          <w:b w:val="false"/>
          <w:i w:val="false"/>
          <w:color w:val="000000"/>
          <w:sz w:val="28"/>
        </w:rPr>
        <w:t xml:space="preserve">
      (b) экспорттаушы мемлекеттің Әкімшілік органы кез келген үлгінің зақымдану, денсаулыққа қатер немесе қатыгездік жасау тәуелділігін мейлінше азайтатындай етіліп дайындалатынына және жөнелтілетініне куәланғанда ғана беріледі. </w:t>
      </w:r>
      <w:r>
        <w:br/>
      </w:r>
      <w:r>
        <w:rPr>
          <w:rFonts w:ascii="Times New Roman"/>
          <w:b w:val="false"/>
          <w:i w:val="false"/>
          <w:color w:val="000000"/>
          <w:sz w:val="28"/>
        </w:rPr>
        <w:t xml:space="preserve">
      3. Осы баптың 4-тармағы қолданылатын жағдаяттарды қоспағанда, ІІІ Қосымшаға енген түрдің кез келген үлгісін импорттау үшін шығу тегі туралы сертификатты көрсету, ал егер осы үлгі бұл түрді ІІІ Қосымшаға енгізген мемлекеттен импортталса: экспортқа арналған рұқсаттама көрсетіледі. </w:t>
      </w:r>
      <w:r>
        <w:br/>
      </w:r>
      <w:r>
        <w:rPr>
          <w:rFonts w:ascii="Times New Roman"/>
          <w:b w:val="false"/>
          <w:i w:val="false"/>
          <w:color w:val="000000"/>
          <w:sz w:val="28"/>
        </w:rPr>
        <w:t xml:space="preserve">
      4. Қайта экспорттау кезінде қайта экспорттаушы мемлекеттің Әкімшілік органы берген және бұл үлгі сол мемлекетте өңделгенін немесе ол қайта экспортталатынын куәландырушы сертификат импорттайтын мемлекет тарапынан бұл үлгіге қатысты осы Конвенция ережелерінің орындалу айғағы ретінде қабыл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Бап </w:t>
      </w:r>
      <w:r>
        <w:br/>
      </w:r>
      <w:r>
        <w:rPr>
          <w:rFonts w:ascii="Times New Roman"/>
          <w:b w:val="false"/>
          <w:i w:val="false"/>
          <w:color w:val="000000"/>
          <w:sz w:val="28"/>
        </w:rPr>
        <w:t xml:space="preserve">
             Рұқсаттамалар мен сертификаттар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ІІІ. IV және V Баптардың қағидаларына сәйкес берілетін рұқсаттамалар мен сертификаттар осы Баптың қағидаларына сәйкес келуге тиіс. </w:t>
      </w:r>
      <w:r>
        <w:br/>
      </w:r>
      <w:r>
        <w:rPr>
          <w:rFonts w:ascii="Times New Roman"/>
          <w:b w:val="false"/>
          <w:i w:val="false"/>
          <w:color w:val="000000"/>
          <w:sz w:val="28"/>
        </w:rPr>
        <w:t xml:space="preserve">
      2. Экспортқа арналған рұқсаттамада IV Қосымшада келтірілген бланк-үлгіде кеөрсетілген ақпарат болады және ол берілген сәтінен бастап алты ай бойы ғана пайдаланыла алынады. </w:t>
      </w:r>
      <w:r>
        <w:br/>
      </w:r>
      <w:r>
        <w:rPr>
          <w:rFonts w:ascii="Times New Roman"/>
          <w:b w:val="false"/>
          <w:i w:val="false"/>
          <w:color w:val="000000"/>
          <w:sz w:val="28"/>
        </w:rPr>
        <w:t xml:space="preserve">
      3. Әрбір рұқсаттамада немесе сертификатта осы Конвенцияның атауы, оны беруші Әкімшілік органының атауы мен тиісті мөрі мен Әкімшілік органы берген бақылау нөмірі болады. </w:t>
      </w:r>
      <w:r>
        <w:br/>
      </w:r>
      <w:r>
        <w:rPr>
          <w:rFonts w:ascii="Times New Roman"/>
          <w:b w:val="false"/>
          <w:i w:val="false"/>
          <w:color w:val="000000"/>
          <w:sz w:val="28"/>
        </w:rPr>
        <w:t xml:space="preserve">
      4. Әкімшілік орган берген рұқсаттаманың немесе сертификаттың барлық көшірмелерінде бұлар көшірмелер ғана екендігі айқын көрсетілуге тиіс және, құжатта көрсетілген жағдайларды қоспағанда, бірде бір мұндай көшірме түпнұсқа орнына пайдаланыла алмайды. </w:t>
      </w:r>
      <w:r>
        <w:br/>
      </w:r>
      <w:r>
        <w:rPr>
          <w:rFonts w:ascii="Times New Roman"/>
          <w:b w:val="false"/>
          <w:i w:val="false"/>
          <w:color w:val="000000"/>
          <w:sz w:val="28"/>
        </w:rPr>
        <w:t xml:space="preserve">
      5. Үлгілердің әрбір тобына жеке рұқсаттама немесе сертификат талап етіледі. </w:t>
      </w:r>
      <w:r>
        <w:br/>
      </w:r>
      <w:r>
        <w:rPr>
          <w:rFonts w:ascii="Times New Roman"/>
          <w:b w:val="false"/>
          <w:i w:val="false"/>
          <w:color w:val="000000"/>
          <w:sz w:val="28"/>
        </w:rPr>
        <w:t xml:space="preserve">
      6. Қандай да бір үлгіні импорттаушы мемлекеттің Әкімшілік органы экспортқа арналған рұқсаттаманы немесе қайта экспорттауға арналған сертификатты және бұл үлгінің импортына арналған кез келген тиісті рұқсаттамаға таңба соғады әрі оны сақтайды: </w:t>
      </w:r>
      <w:r>
        <w:br/>
      </w:r>
      <w:r>
        <w:rPr>
          <w:rFonts w:ascii="Times New Roman"/>
          <w:b w:val="false"/>
          <w:i w:val="false"/>
          <w:color w:val="000000"/>
          <w:sz w:val="28"/>
        </w:rPr>
        <w:t xml:space="preserve">
      7. Үлгінің танылуын жеңілдету үшін Әкімшілік органы орынды әрі мүмкін болғанда, кез келген үлгіге белгі қоя алады. Бұл мақсат үшін "белгі" дегеніміз - кез келген өшіріліп қалмайтын таңба, қорғасын пломбы немесе оны бөгде адамдардың қолдан жасауы мейлінше қиынға соғатындай етіп істелінген үлгінің түпнұсқасын айқындайтын басқа да келісті құрал.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Бап </w:t>
      </w:r>
      <w:r>
        <w:br/>
      </w:r>
      <w:r>
        <w:rPr>
          <w:rFonts w:ascii="Times New Roman"/>
          <w:b w:val="false"/>
          <w:i w:val="false"/>
          <w:color w:val="000000"/>
          <w:sz w:val="28"/>
        </w:rPr>
        <w:t xml:space="preserve">
       Саудаға қатысты ерекшеліктер және басқа да арнайы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Бұл үлгілер кеден бақылауында болған уақытта ІІІ, ІV және V Баптардың қағидалары үлгілерді тараптың аумағы арқылы немесе оларды аумаққа ауыстыруда транзиттік тасымалдауға қолданылмайды. </w:t>
      </w:r>
      <w:r>
        <w:br/>
      </w:r>
      <w:r>
        <w:rPr>
          <w:rFonts w:ascii="Times New Roman"/>
          <w:b w:val="false"/>
          <w:i w:val="false"/>
          <w:color w:val="000000"/>
          <w:sz w:val="28"/>
        </w:rPr>
        <w:t xml:space="preserve">
      2. Экспорттаушы немесе қайта экспорттаушы мемлекеттің Әкімшілік органы үлгі осы Конвенцияның ережелері бұл үлгіге қолданылғанға дейін сатып алынғанына куәланған жағдайда, егер Әкімшілік органы оны куәландыратын сертификат берсе, ІІІ, IV және V Баптардың қағидалары бұл үлгіге қолданылмайды. </w:t>
      </w:r>
      <w:r>
        <w:br/>
      </w:r>
      <w:r>
        <w:rPr>
          <w:rFonts w:ascii="Times New Roman"/>
          <w:b w:val="false"/>
          <w:i w:val="false"/>
          <w:color w:val="000000"/>
          <w:sz w:val="28"/>
        </w:rPr>
        <w:t xml:space="preserve">
      3. ІІІ, IV және V Баптардың қағидалары жеке адамдардікі немесе үй ішілік заттар болып табылатын үлгілерге қолданылмайды. Бұл ерекшелік мыналарға қолданылмайды: </w:t>
      </w:r>
      <w:r>
        <w:br/>
      </w:r>
      <w:r>
        <w:rPr>
          <w:rFonts w:ascii="Times New Roman"/>
          <w:b w:val="false"/>
          <w:i w:val="false"/>
          <w:color w:val="000000"/>
          <w:sz w:val="28"/>
        </w:rPr>
        <w:t xml:space="preserve">
      (а) егер оларды иесі өзі әдетте тұратын мемлекеттен тыс жерден сатып алған болса және бұл үлгілер сол мемлекетке импортталса, 1 Қосымшаға енген үлгілерге қатысты; немесе </w:t>
      </w:r>
      <w:r>
        <w:br/>
      </w:r>
      <w:r>
        <w:rPr>
          <w:rFonts w:ascii="Times New Roman"/>
          <w:b w:val="false"/>
          <w:i w:val="false"/>
          <w:color w:val="000000"/>
          <w:sz w:val="28"/>
        </w:rPr>
        <w:t xml:space="preserve">
      (b) ІІ Қосымшаға енген түрлердің үлгілеріне қатысты, егер; </w:t>
      </w:r>
      <w:r>
        <w:br/>
      </w:r>
      <w:r>
        <w:rPr>
          <w:rFonts w:ascii="Times New Roman"/>
          <w:b w:val="false"/>
          <w:i w:val="false"/>
          <w:color w:val="000000"/>
          <w:sz w:val="28"/>
        </w:rPr>
        <w:t xml:space="preserve">
      (і) оларды иесі өзі әдетте тұратын мемлекеттен тысқары жерден және жабайы фауна және флора арасынан үлгіні өндіру немесе жинау жүзеге асырылған мемлекеттен сатып алған болса: </w:t>
      </w:r>
      <w:r>
        <w:br/>
      </w:r>
      <w:r>
        <w:rPr>
          <w:rFonts w:ascii="Times New Roman"/>
          <w:b w:val="false"/>
          <w:i w:val="false"/>
          <w:color w:val="000000"/>
          <w:sz w:val="28"/>
        </w:rPr>
        <w:t xml:space="preserve">
      (іі) олар иесі әдетте тұратын мемлекетке импортталса, және </w:t>
      </w:r>
      <w:r>
        <w:br/>
      </w:r>
      <w:r>
        <w:rPr>
          <w:rFonts w:ascii="Times New Roman"/>
          <w:b w:val="false"/>
          <w:i w:val="false"/>
          <w:color w:val="000000"/>
          <w:sz w:val="28"/>
        </w:rPr>
        <w:t xml:space="preserve">
      (ііі) жабайы фауна мен флора арасынан үлгіні өндіру немесе жинау жүзеге асырған мемлекет осындай үлгілердің кез келген экспортына дейін оған алдын-ала рұқсаттама берілуін талап етсе, ерекшелік қолданылмайды, бұған үлгілер осы Конвенцияның қағидалары қолданылғанға дейін сатып алынғанына Әкімшілік органы куәланған жағдайлар кірмейді. </w:t>
      </w:r>
      <w:r>
        <w:br/>
      </w:r>
      <w:r>
        <w:rPr>
          <w:rFonts w:ascii="Times New Roman"/>
          <w:b w:val="false"/>
          <w:i w:val="false"/>
          <w:color w:val="000000"/>
          <w:sz w:val="28"/>
        </w:rPr>
        <w:t xml:space="preserve">
      4. І Қосымшаға енген коммерциялық мақсатпен ықтиярсыз ұсталатын жануарлар түрлерінің үлгілері немесе І Қосымшаға енген коммерциялық мақсатпен жасанды өсірілетін өсімдіктер түрлері ІІ Қосымшаға енген түрлердің үлгілері болып есептеледі. </w:t>
      </w:r>
      <w:r>
        <w:br/>
      </w:r>
      <w:r>
        <w:rPr>
          <w:rFonts w:ascii="Times New Roman"/>
          <w:b w:val="false"/>
          <w:i w:val="false"/>
          <w:color w:val="000000"/>
          <w:sz w:val="28"/>
        </w:rPr>
        <w:t xml:space="preserve">
      5. Егер экспорттаушы мемлекеттің Әкімшілік органы жануарлар түрінің қандай да бір үлгісі ықтиярсыз ұсталатынына немесе өсімдіктер түрінің қандай да бір үлгісі жасанды өсірілетініне немесе сондай жануардың немесе өсімдіктің бөлігі болып табылатынына немесе солардан шыққанына куәланған жағдайда, онда бұл туралы осы Әкімшілік органы берген куәлік ІІІ, IV және V Баптардың қағидаларына сәйкес талап етілетін кез келген рұқсаттамалардың немесе сертификаттардың орнына қабылданады. </w:t>
      </w:r>
      <w:r>
        <w:br/>
      </w:r>
      <w:r>
        <w:rPr>
          <w:rFonts w:ascii="Times New Roman"/>
          <w:b w:val="false"/>
          <w:i w:val="false"/>
          <w:color w:val="000000"/>
          <w:sz w:val="28"/>
        </w:rPr>
        <w:t xml:space="preserve">
      6. Коммерциялық емес негізде уақытша пайдалануға, сыйға немесе ғалымдар немесе өз мемлекетінде Әкімшілік органы тіркеген ғылыми мекемелері арасында айырбас ретінде берілген гербарийлер үлгілеріне, басқа да консервіленген, кептірілген немесе спирттелген мұражай үлгілеріне және Әкімшілік органы берген немесе бекіткен таңбаламасы бар тірі өсімдік материалына ІІІ, IV және V Баптардың қағидалары қолданылмайды. </w:t>
      </w:r>
      <w:r>
        <w:br/>
      </w:r>
      <w:r>
        <w:rPr>
          <w:rFonts w:ascii="Times New Roman"/>
          <w:b w:val="false"/>
          <w:i w:val="false"/>
          <w:color w:val="000000"/>
          <w:sz w:val="28"/>
        </w:rPr>
        <w:t xml:space="preserve">
      7. Кез келген мемлекеттің Әкімшілік органы ІІ, IV және V Баптардың талаптарынан бас тарта алады және көшпелі зоологиялық бақтың, цирктің, айуанхананың, өсімдіктер көрмесінің немесе басқа да көшпелі көрменің бір бөлігі болып табылатын үлгілерді рұқсаттамаларсыз немесе сертификаттарсыз алып жүруге мүмкіндік бере алады, мұның өзі мынадай жағдайда: </w:t>
      </w:r>
      <w:r>
        <w:br/>
      </w:r>
      <w:r>
        <w:rPr>
          <w:rFonts w:ascii="Times New Roman"/>
          <w:b w:val="false"/>
          <w:i w:val="false"/>
          <w:color w:val="000000"/>
          <w:sz w:val="28"/>
        </w:rPr>
        <w:t xml:space="preserve">
      (а) экспорттаушы немесе импорттаушы осындай үлгілерді Әкімшілік органында барлық егжей-тегжейімен тіркегенде: </w:t>
      </w:r>
      <w:r>
        <w:br/>
      </w:r>
      <w:r>
        <w:rPr>
          <w:rFonts w:ascii="Times New Roman"/>
          <w:b w:val="false"/>
          <w:i w:val="false"/>
          <w:color w:val="000000"/>
          <w:sz w:val="28"/>
        </w:rPr>
        <w:t xml:space="preserve">
      (b) үлгілер осы Баптың 2 немесе 5-тармақтарында аталған санаттардың біріне жатқызылғанда: </w:t>
      </w:r>
      <w:r>
        <w:br/>
      </w:r>
      <w:r>
        <w:rPr>
          <w:rFonts w:ascii="Times New Roman"/>
          <w:b w:val="false"/>
          <w:i w:val="false"/>
          <w:color w:val="000000"/>
          <w:sz w:val="28"/>
        </w:rPr>
        <w:t xml:space="preserve">
      (с) кез келген тірі үлгіні тасу және оларды күту, зақымдану, денсаулыққа қатер немесе қатыгездік жасау тәуекелділігінің мейлінше азайтыла отырып жүргізілетініне Әкімшілік органы куәланғанда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Бап </w:t>
      </w:r>
      <w:r>
        <w:br/>
      </w:r>
      <w:r>
        <w:rPr>
          <w:rFonts w:ascii="Times New Roman"/>
          <w:b w:val="false"/>
          <w:i w:val="false"/>
          <w:color w:val="000000"/>
          <w:sz w:val="28"/>
        </w:rPr>
        <w:t xml:space="preserve">
                  Тараптар қолданатын 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осы Конвенция ережелерінің орындалуын қамтамасыз ету және үлгілер саудасының Конвенция ережелерін бұза отырып жасалуына тиым салу үшін тиісті шаралар қолданады. Бұл шаралар мыналарды қамтиды: </w:t>
      </w:r>
      <w:r>
        <w:br/>
      </w:r>
      <w:r>
        <w:rPr>
          <w:rFonts w:ascii="Times New Roman"/>
          <w:b w:val="false"/>
          <w:i w:val="false"/>
          <w:color w:val="000000"/>
          <w:sz w:val="28"/>
        </w:rPr>
        <w:t xml:space="preserve">
      (а) осындай үлгілерді саудаға салғаны немесе иемденгені үшін не онысы да, мұнысы да үшін жазалау: және </w:t>
      </w:r>
      <w:r>
        <w:br/>
      </w:r>
      <w:r>
        <w:rPr>
          <w:rFonts w:ascii="Times New Roman"/>
          <w:b w:val="false"/>
          <w:i w:val="false"/>
          <w:color w:val="000000"/>
          <w:sz w:val="28"/>
        </w:rPr>
        <w:t xml:space="preserve">
      (b) сондай үлгілерді тәркілеу немесе экспорттаушы мемлекетке қайтару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Осы Баптың 1-тармағына сәйкес қабылданатын шаралардан басқа, Тарап, өзі мұны қажет деп тапқанда, осы Конвенцияның ережелерін қолдануға байланысты, қабылданған шараларды бұза отырып саудаға салынған үлгіні тәркілеу салдарынан келтірілген шығындарды материалдық жағынан өтеудің кез келген тәсілін көздей алады. </w:t>
      </w:r>
      <w:r>
        <w:br/>
      </w:r>
      <w:r>
        <w:rPr>
          <w:rFonts w:ascii="Times New Roman"/>
          <w:b w:val="false"/>
          <w:i w:val="false"/>
          <w:color w:val="000000"/>
          <w:sz w:val="28"/>
        </w:rPr>
        <w:t xml:space="preserve">
      3. Мүмкіндігіне қарай Тараптар мейлінше аз кідірте отырып үлгілердің сауда үшін талап етілетін нысандылығы арқылы өткізілуін қамтамасыз етеді. Мұндай өткізуді жеңілдету үшін Тарап кедендік нысандылық үшін үлгілердің көрсетілуге тиісті әкелу пункттері мен әкету пункттерін айқындай алады. Бұған қоса Тараптар кез келген транзит, сақтау немесе тасу уақытында зақымдану, денсаулыққа қатер немесе қатыгездік жасау тәуекелдікті мейлінше азайту үшін барлық тірі үлгілерге тиісінше күтім жасалуын қамтамасыз етеді. </w:t>
      </w:r>
      <w:r>
        <w:br/>
      </w:r>
      <w:r>
        <w:rPr>
          <w:rFonts w:ascii="Times New Roman"/>
          <w:b w:val="false"/>
          <w:i w:val="false"/>
          <w:color w:val="000000"/>
          <w:sz w:val="28"/>
        </w:rPr>
        <w:t xml:space="preserve">
      4. Тірі үлгі осы Баптың 1-тармағында аталған шараларға тәркіленсе, онда: </w:t>
      </w:r>
      <w:r>
        <w:br/>
      </w:r>
      <w:r>
        <w:rPr>
          <w:rFonts w:ascii="Times New Roman"/>
          <w:b w:val="false"/>
          <w:i w:val="false"/>
          <w:color w:val="000000"/>
          <w:sz w:val="28"/>
        </w:rPr>
        <w:t xml:space="preserve">
      (а) үлгi тәркiлеушi мемлекеттiң әкiмшiлiк орган қарамағына берiледi; </w:t>
      </w:r>
      <w:r>
        <w:br/>
      </w:r>
      <w:r>
        <w:rPr>
          <w:rFonts w:ascii="Times New Roman"/>
          <w:b w:val="false"/>
          <w:i w:val="false"/>
          <w:color w:val="000000"/>
          <w:sz w:val="28"/>
        </w:rPr>
        <w:t xml:space="preserve">
      (b) Әкімшілік орган экспорттаушы мемлекетпен консультация жасағаннан кейін үлгіні соның есебінен сол мемлекет қайтарады, немесе құтқару орталығына немесе Әкімшілік орган Конвенцияның мақсатына лайықты әрі сиысты деп есептейтін сондай өзге орынға береді; және </w:t>
      </w:r>
      <w:r>
        <w:br/>
      </w:r>
      <w:r>
        <w:rPr>
          <w:rFonts w:ascii="Times New Roman"/>
          <w:b w:val="false"/>
          <w:i w:val="false"/>
          <w:color w:val="000000"/>
          <w:sz w:val="28"/>
        </w:rPr>
        <w:t xml:space="preserve">
      (с) құтқару орталығын немесе өзге орынды таңдап қосқанда осы тармақтың "b" тармақшасына сәйкес шешім қабылдауды жеңілдету үшін Әкімшілік органының Ғылыми органнан ұсыныс алуы немесе, егер бұл тиімді деп есептелсе, Хатшылықпен консультация жасауына болады. </w:t>
      </w:r>
      <w:r>
        <w:br/>
      </w:r>
      <w:r>
        <w:rPr>
          <w:rFonts w:ascii="Times New Roman"/>
          <w:b w:val="false"/>
          <w:i w:val="false"/>
          <w:color w:val="000000"/>
          <w:sz w:val="28"/>
        </w:rPr>
        <w:t xml:space="preserve">
      5. Осы Баптың 4-тармағына аталған құтқару орталығы дегеніміз - әкімшілік органы тірі үлгілерге, атап айтқанда тәркіленгендеріне күтім жасауды тапсыратын мекеме. </w:t>
      </w:r>
      <w:r>
        <w:br/>
      </w:r>
      <w:r>
        <w:rPr>
          <w:rFonts w:ascii="Times New Roman"/>
          <w:b w:val="false"/>
          <w:i w:val="false"/>
          <w:color w:val="000000"/>
          <w:sz w:val="28"/>
        </w:rPr>
        <w:t xml:space="preserve">
      6. Әрбір Тарап І, ІІ және ІІІ Қосымшаларға енгізілген түрлердің үлгілерімен сауда-саттық журналын жүргізетін болады, онда мынадай деректер келтіріледі: </w:t>
      </w:r>
      <w:r>
        <w:br/>
      </w:r>
      <w:r>
        <w:rPr>
          <w:rFonts w:ascii="Times New Roman"/>
          <w:b w:val="false"/>
          <w:i w:val="false"/>
          <w:color w:val="000000"/>
          <w:sz w:val="28"/>
        </w:rPr>
        <w:t xml:space="preserve">
      (а) экспорттаушылар мен импорттаушылардың атауы мен мекен-жайы, және </w:t>
      </w:r>
      <w:r>
        <w:br/>
      </w:r>
      <w:r>
        <w:rPr>
          <w:rFonts w:ascii="Times New Roman"/>
          <w:b w:val="false"/>
          <w:i w:val="false"/>
          <w:color w:val="000000"/>
          <w:sz w:val="28"/>
        </w:rPr>
        <w:t xml:space="preserve">
      (b) берілген рұқсаттамалар мен сертификаттардың саны мен түрі, мұндай сауда жасау жүзеге асырылған мемлекеттер үлгілердің саны немесе санамасы және типтері, І, ІІ және ІІІ Қосымшаларға енгізілген түрлердің атауы, қайда тұрады, тиісті үлгінің мөлшері мен жынысы. </w:t>
      </w:r>
      <w:r>
        <w:br/>
      </w:r>
      <w:r>
        <w:rPr>
          <w:rFonts w:ascii="Times New Roman"/>
          <w:b w:val="false"/>
          <w:i w:val="false"/>
          <w:color w:val="000000"/>
          <w:sz w:val="28"/>
        </w:rPr>
        <w:t xml:space="preserve">
      7. Әрбір Тарап осы Конвенцияның орындалуы туралы дүркін-дүркін </w:t>
      </w:r>
    </w:p>
    <w:bookmarkEnd w:id="9"/>
    <w:bookmarkStart w:name="z2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есептер жасап, мыналарды Хатшылыққа жіберіп отыратын болады:</w:t>
      </w:r>
    </w:p>
    <w:p>
      <w:pPr>
        <w:spacing w:after="0"/>
        <w:ind w:left="0"/>
        <w:jc w:val="both"/>
      </w:pPr>
      <w:r>
        <w:rPr>
          <w:rFonts w:ascii="Times New Roman"/>
          <w:b w:val="false"/>
          <w:i w:val="false"/>
          <w:color w:val="000000"/>
          <w:sz w:val="28"/>
        </w:rPr>
        <w:t xml:space="preserve">     (а) осы Баптың 6-тармағындағы "b" тармағында аталған деректердің </w:t>
      </w:r>
    </w:p>
    <w:p>
      <w:pPr>
        <w:spacing w:after="0"/>
        <w:ind w:left="0"/>
        <w:jc w:val="both"/>
      </w:pPr>
      <w:r>
        <w:rPr>
          <w:rFonts w:ascii="Times New Roman"/>
          <w:b w:val="false"/>
          <w:i w:val="false"/>
          <w:color w:val="000000"/>
          <w:sz w:val="28"/>
        </w:rPr>
        <w:t>мәліметі бар жыл сайынғы есеп: және</w:t>
      </w:r>
    </w:p>
    <w:p>
      <w:pPr>
        <w:spacing w:after="0"/>
        <w:ind w:left="0"/>
        <w:jc w:val="both"/>
      </w:pPr>
      <w:r>
        <w:rPr>
          <w:rFonts w:ascii="Times New Roman"/>
          <w:b w:val="false"/>
          <w:i w:val="false"/>
          <w:color w:val="000000"/>
          <w:sz w:val="28"/>
        </w:rPr>
        <w:t xml:space="preserve">     (b) осы Конвенция ережелерінің орындалуын қамтамасыз ету үшін </w:t>
      </w:r>
    </w:p>
    <w:p>
      <w:pPr>
        <w:spacing w:after="0"/>
        <w:ind w:left="0"/>
        <w:jc w:val="both"/>
      </w:pPr>
      <w:r>
        <w:rPr>
          <w:rFonts w:ascii="Times New Roman"/>
          <w:b w:val="false"/>
          <w:i w:val="false"/>
          <w:color w:val="000000"/>
          <w:sz w:val="28"/>
        </w:rPr>
        <w:t xml:space="preserve">қолданылған заңдылық, әкімшілік шаралар және реттеу жөніндегі шаралар </w:t>
      </w:r>
    </w:p>
    <w:p>
      <w:pPr>
        <w:spacing w:after="0"/>
        <w:ind w:left="0"/>
        <w:jc w:val="both"/>
      </w:pPr>
      <w:r>
        <w:rPr>
          <w:rFonts w:ascii="Times New Roman"/>
          <w:b w:val="false"/>
          <w:i w:val="false"/>
          <w:color w:val="000000"/>
          <w:sz w:val="28"/>
        </w:rPr>
        <w:t>туралы екіжылдық есеп.</w:t>
      </w:r>
    </w:p>
    <w:p>
      <w:pPr>
        <w:spacing w:after="0"/>
        <w:ind w:left="0"/>
        <w:jc w:val="both"/>
      </w:pPr>
      <w:r>
        <w:rPr>
          <w:rFonts w:ascii="Times New Roman"/>
          <w:b w:val="false"/>
          <w:i w:val="false"/>
          <w:color w:val="000000"/>
          <w:sz w:val="28"/>
        </w:rPr>
        <w:t xml:space="preserve">     8. Егер бұл тиісті Тараптың заңдарына қайшы келмесе, осы Баптың </w:t>
      </w:r>
    </w:p>
    <w:p>
      <w:pPr>
        <w:spacing w:after="0"/>
        <w:ind w:left="0"/>
        <w:jc w:val="both"/>
      </w:pPr>
      <w:r>
        <w:rPr>
          <w:rFonts w:ascii="Times New Roman"/>
          <w:b w:val="false"/>
          <w:i w:val="false"/>
          <w:color w:val="000000"/>
          <w:sz w:val="28"/>
        </w:rPr>
        <w:t>7-тармағында аталған мәліметтер баршаға ашық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ІХ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және Ғылыми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мақсатымен әрбір Тарап: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осы Тарап атынан рұқсаттамалар немесе сертификаттар беруге құқығы болатын бір немесе бірнеше Әкімшілік органдарын; және </w:t>
      </w:r>
      <w:r>
        <w:br/>
      </w:r>
      <w:r>
        <w:rPr>
          <w:rFonts w:ascii="Times New Roman"/>
          <w:b w:val="false"/>
          <w:i w:val="false"/>
          <w:color w:val="000000"/>
          <w:sz w:val="28"/>
        </w:rPr>
        <w:t xml:space="preserve">
      (b) бір немесе бірнеше Ғылыми органдар тағайындайды. </w:t>
      </w:r>
      <w:r>
        <w:br/>
      </w:r>
      <w:r>
        <w:rPr>
          <w:rFonts w:ascii="Times New Roman"/>
          <w:b w:val="false"/>
          <w:i w:val="false"/>
          <w:color w:val="000000"/>
          <w:sz w:val="28"/>
        </w:rPr>
        <w:t xml:space="preserve">
      2. Әрбір мемлекет ратификациялық грамотаны немесе қабылдау, бекітілу немесе қосылу туралы құжатты сақтауға тапсырған кезде бір мезгілде Үкімет депозитарийге басқа Тараптармен және Хатшылықпен байланыс жасауға уәкілдігі бар Әкімшілік органының атауы мен мекен-жайын хабарлайды. </w:t>
      </w:r>
      <w:r>
        <w:br/>
      </w:r>
      <w:r>
        <w:rPr>
          <w:rFonts w:ascii="Times New Roman"/>
          <w:b w:val="false"/>
          <w:i w:val="false"/>
          <w:color w:val="000000"/>
          <w:sz w:val="28"/>
        </w:rPr>
        <w:t xml:space="preserve">
      3. Тағайындаудағы немесе осы Баптың қағидаларына көзделген өкілеттіктердің кез келген өзгерістері туралы тиісті Тарап басқа барлық Тараптарға хабарлау үшін Хатшылықты хабардар етеді. </w:t>
      </w:r>
      <w:r>
        <w:br/>
      </w:r>
      <w:r>
        <w:rPr>
          <w:rFonts w:ascii="Times New Roman"/>
          <w:b w:val="false"/>
          <w:i w:val="false"/>
          <w:color w:val="000000"/>
          <w:sz w:val="28"/>
        </w:rPr>
        <w:t xml:space="preserve">
      4. Осы Баптың 2-тармағында аталған Әкімшілік органы басқа Тараптың Хатшылығы немесе Әкімшілік органының сұрауы бойынша мөртаңбалардың, мөрлердің немесе рұқсаттамалардың немесе сертификаттардың түпнұсқалылығын куәландыру үшін қолданылатын басқа да құралдардың бедерлемелерін (оттиски) жібереді. </w:t>
      </w:r>
      <w:r>
        <w:br/>
      </w:r>
      <w:r>
        <w:rPr>
          <w:rFonts w:ascii="Times New Roman"/>
          <w:b w:val="false"/>
          <w:i w:val="false"/>
          <w:color w:val="000000"/>
          <w:sz w:val="28"/>
        </w:rPr>
        <w:t>
 </w:t>
      </w:r>
      <w:r>
        <w:br/>
      </w:r>
      <w:r>
        <w:rPr>
          <w:rFonts w:ascii="Times New Roman"/>
          <w:b w:val="false"/>
          <w:i w:val="false"/>
          <w:color w:val="000000"/>
          <w:sz w:val="28"/>
        </w:rPr>
        <w:t xml:space="preserve">
                            Х Бап </w:t>
      </w:r>
      <w:r>
        <w:br/>
      </w:r>
      <w:r>
        <w:rPr>
          <w:rFonts w:ascii="Times New Roman"/>
          <w:b w:val="false"/>
          <w:i w:val="false"/>
          <w:color w:val="000000"/>
          <w:sz w:val="28"/>
        </w:rPr>
        <w:t xml:space="preserve">
             Конвенцияның қатысушылар емес мемлекеттермен сауда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Конвенцияның қатысушысы болып табылмайтын мемлекетке экспорт немесе қайта экспорт немесе мемлекеттен импорт жасалған жағдайда сол мемлекеттің құзырлы өкімет орындары берген және рұқсаттамаларға немесе сертификаттарға қатысты осы Конвенцияның талаптарына негізінен сай келетін сондай құжаттаманы сондай рұқсаттамалар немесе сертификаттар орнына кез келген Тарап қабылдай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ХІ Бап </w:t>
      </w:r>
      <w:r>
        <w:br/>
      </w:r>
      <w:r>
        <w:rPr>
          <w:rFonts w:ascii="Times New Roman"/>
          <w:b w:val="false"/>
          <w:i w:val="false"/>
          <w:color w:val="000000"/>
          <w:sz w:val="28"/>
        </w:rPr>
        <w:t xml:space="preserve">
                     Тараптар Конференциясы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Хатшылық тараптар Конференциясын осы Конвенция күшіне енген соң екі жылдан кешіктірмей шақырады. </w:t>
      </w:r>
      <w:r>
        <w:br/>
      </w:r>
      <w:r>
        <w:rPr>
          <w:rFonts w:ascii="Times New Roman"/>
          <w:b w:val="false"/>
          <w:i w:val="false"/>
          <w:color w:val="000000"/>
          <w:sz w:val="28"/>
        </w:rPr>
        <w:t xml:space="preserve">
      2. Кейіннен Хатшылық кезекті сессияларды қалай дегенмен екі жылда бір рет, егер Конференция өзгеше шешім қабылдамаса, төтенше сессияларды да тараптардың кемінде үштен бірінің бұл туралы жазбаша өтінішін алысымен кез келген уақытта шақыратын болады. </w:t>
      </w:r>
      <w:r>
        <w:br/>
      </w:r>
      <w:r>
        <w:rPr>
          <w:rFonts w:ascii="Times New Roman"/>
          <w:b w:val="false"/>
          <w:i w:val="false"/>
          <w:color w:val="000000"/>
          <w:sz w:val="28"/>
        </w:rPr>
        <w:t xml:space="preserve">
      3. Кезекті де, сондай-ақ төтенше сессияларда Тараптар осы Конвенцияның орындалу барысын қарайды және: </w:t>
      </w:r>
      <w:r>
        <w:br/>
      </w:r>
      <w:r>
        <w:rPr>
          <w:rFonts w:ascii="Times New Roman"/>
          <w:b w:val="false"/>
          <w:i w:val="false"/>
          <w:color w:val="000000"/>
          <w:sz w:val="28"/>
        </w:rPr>
        <w:t xml:space="preserve">
      (а) Хатшылықтың өз міндетін орындау мүмкіндігін қамтамасыз ету үшін қажетті болатын сондай шараларды қабылдай алады; </w:t>
      </w:r>
      <w:r>
        <w:br/>
      </w:r>
      <w:r>
        <w:rPr>
          <w:rFonts w:ascii="Times New Roman"/>
          <w:b w:val="false"/>
          <w:i w:val="false"/>
          <w:color w:val="000000"/>
          <w:sz w:val="28"/>
        </w:rPr>
        <w:t xml:space="preserve">
      (b) XV Бапқа сәйкес І және ІІ Қосымшаларға түзетулерді қарап, қабылдай алады; </w:t>
      </w:r>
      <w:r>
        <w:br/>
      </w:r>
      <w:r>
        <w:rPr>
          <w:rFonts w:ascii="Times New Roman"/>
          <w:b w:val="false"/>
          <w:i w:val="false"/>
          <w:color w:val="000000"/>
          <w:sz w:val="28"/>
        </w:rPr>
        <w:t xml:space="preserve">
      (с) І, ІІ және ІІІ Қосымшаларға енгізілген түрлерді қалпына келтіру мен сақтау жөніндегі қызметтің нәтижесін талқылай алады; </w:t>
      </w:r>
      <w:r>
        <w:br/>
      </w:r>
      <w:r>
        <w:rPr>
          <w:rFonts w:ascii="Times New Roman"/>
          <w:b w:val="false"/>
          <w:i w:val="false"/>
          <w:color w:val="000000"/>
          <w:sz w:val="28"/>
        </w:rPr>
        <w:t xml:space="preserve">
      (d) Хатшылық немесе кез келген Тарап түсірген кез келген баяндамаларды, алып талқылайды; </w:t>
      </w:r>
      <w:r>
        <w:br/>
      </w:r>
      <w:r>
        <w:rPr>
          <w:rFonts w:ascii="Times New Roman"/>
          <w:b w:val="false"/>
          <w:i w:val="false"/>
          <w:color w:val="000000"/>
          <w:sz w:val="28"/>
        </w:rPr>
        <w:t xml:space="preserve">
      (е) орынды болғанда осы Конвенцияның тиімділігін арттыруға арналған ұсыныстар жасай алады. </w:t>
      </w:r>
      <w:r>
        <w:br/>
      </w:r>
      <w:r>
        <w:rPr>
          <w:rFonts w:ascii="Times New Roman"/>
          <w:b w:val="false"/>
          <w:i w:val="false"/>
          <w:color w:val="000000"/>
          <w:sz w:val="28"/>
        </w:rPr>
        <w:t xml:space="preserve">
      4. Әрбір кезекті сессияда Тараптар осы Баптың 2-тармағының қағидаларына сәйкес өткізілетін кезекті сессияның уақытын және болатын орнын белгілей алады. </w:t>
      </w:r>
      <w:r>
        <w:br/>
      </w:r>
      <w:r>
        <w:rPr>
          <w:rFonts w:ascii="Times New Roman"/>
          <w:b w:val="false"/>
          <w:i w:val="false"/>
          <w:color w:val="000000"/>
          <w:sz w:val="28"/>
        </w:rPr>
        <w:t xml:space="preserve">
      5. Кез келген сессияда Тараптар сессияның рәсім тәртібін белгілеп, қабылдай алады. </w:t>
      </w:r>
      <w:r>
        <w:br/>
      </w:r>
      <w:r>
        <w:rPr>
          <w:rFonts w:ascii="Times New Roman"/>
          <w:b w:val="false"/>
          <w:i w:val="false"/>
          <w:color w:val="000000"/>
          <w:sz w:val="28"/>
        </w:rPr>
        <w:t xml:space="preserve">
      6. Біріккен Ұлттар Ұйымы, оның мамандандырылған мекемелері, Атом энергиясы жөніндегі халықаралық агенттік және осы Конвенцияның қатысушысы болып табылмайтын кез келген мемлекет Конференция сессияларына байқаушылар болып, дауыс беру құқығынсыз талқылауға қатысу құқығымен қатыса алады. </w:t>
      </w:r>
      <w:r>
        <w:br/>
      </w:r>
      <w:r>
        <w:rPr>
          <w:rFonts w:ascii="Times New Roman"/>
          <w:b w:val="false"/>
          <w:i w:val="false"/>
          <w:color w:val="000000"/>
          <w:sz w:val="28"/>
        </w:rPr>
        <w:t xml:space="preserve">
      7. Жабайы фауна мен флораны қорғау, сақтау немесе ұтымды пайдалану саласындағы техникалық жағынан құзыретті төмендегі санаттарға жататын органдар немесе мекемелер өздерінің Конференция сессияларына қатысу ниеті туралы Хатшылықты хабардар етуі бойынша, егер қатысушы Тараптардың, ең болмағанда, үштен бірі қарсылық білдірмесе, сессияға жіберілетін болады, олар мыналар: </w:t>
      </w:r>
      <w:r>
        <w:br/>
      </w:r>
      <w:r>
        <w:rPr>
          <w:rFonts w:ascii="Times New Roman"/>
          <w:b w:val="false"/>
          <w:i w:val="false"/>
          <w:color w:val="000000"/>
          <w:sz w:val="28"/>
        </w:rPr>
        <w:t xml:space="preserve">
      (а) халықаралық мекемелер немесе органдар, үкіметтік немесе үкіметтік емес ұлттық үкіметтік мекемелер немесе органдар; және </w:t>
      </w:r>
      <w:r>
        <w:br/>
      </w:r>
      <w:r>
        <w:rPr>
          <w:rFonts w:ascii="Times New Roman"/>
          <w:b w:val="false"/>
          <w:i w:val="false"/>
          <w:color w:val="000000"/>
          <w:sz w:val="28"/>
        </w:rPr>
        <w:t xml:space="preserve">
      (b) өздері тұратын мемлекет осы мақсатпен бекіткен ұлттық үкіметтік емес мекемелер немесе органдар. Сессияға жіберілген бұл байқаушылар талқылауларға дауыс беру құқығынсыз қатысатын болады. </w:t>
      </w:r>
      <w:r>
        <w:br/>
      </w:r>
      <w:r>
        <w:rPr>
          <w:rFonts w:ascii="Times New Roman"/>
          <w:b w:val="false"/>
          <w:i w:val="false"/>
          <w:color w:val="000000"/>
          <w:sz w:val="28"/>
        </w:rPr>
        <w:t>
 </w:t>
      </w:r>
    </w:p>
    <w:bookmarkEnd w:id="11"/>
    <w:bookmarkStart w:name="z34" w:id="12"/>
    <w:p>
      <w:pPr>
        <w:spacing w:after="0"/>
        <w:ind w:left="0"/>
        <w:jc w:val="both"/>
      </w:pPr>
      <w:r>
        <w:rPr>
          <w:rFonts w:ascii="Times New Roman"/>
          <w:b w:val="false"/>
          <w:i w:val="false"/>
          <w:color w:val="000000"/>
          <w:sz w:val="28"/>
        </w:rPr>
        <w:t>
                                  ХІІ 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 күшіне енісімен Біріккен Ұлттар Ұйымының қоршаған орта жөніндегі Бағдарламасының Атқарушы Директоры Хатшылықтың ұйымдастырылуын қамтамасыз етеді. Ол қалай орынды болады деп есептесе солай болады, бұл жайында оған жабайы фауна мен флораны қорғау, сақтау және ұтымды пайдалану саласында техникалық жағынан құзыретті тиісті үкіметаралық немесе үкіметтік емес, халықаралық немесе ұлттық органдар мен мекемелер көмектесе алады. </w:t>
      </w:r>
      <w:r>
        <w:br/>
      </w:r>
      <w:r>
        <w:rPr>
          <w:rFonts w:ascii="Times New Roman"/>
          <w:b w:val="false"/>
          <w:i w:val="false"/>
          <w:color w:val="000000"/>
          <w:sz w:val="28"/>
        </w:rPr>
        <w:t xml:space="preserve">
      2. Хатшылық функцияларына мыналар кіреді: </w:t>
      </w:r>
      <w:r>
        <w:br/>
      </w:r>
      <w:r>
        <w:rPr>
          <w:rFonts w:ascii="Times New Roman"/>
          <w:b w:val="false"/>
          <w:i w:val="false"/>
          <w:color w:val="000000"/>
          <w:sz w:val="28"/>
        </w:rPr>
        <w:t xml:space="preserve">
      (а) Тараптар Конференциясы сессияларын ұйымдастыру және оларға қызмет көрсету; </w:t>
      </w:r>
      <w:r>
        <w:br/>
      </w:r>
      <w:r>
        <w:rPr>
          <w:rFonts w:ascii="Times New Roman"/>
          <w:b w:val="false"/>
          <w:i w:val="false"/>
          <w:color w:val="000000"/>
          <w:sz w:val="28"/>
        </w:rPr>
        <w:t xml:space="preserve">
      (b) осы Конвенцияның ХV және ХVI Баптарының қағидаларына сәйкес өзіне жүктелген функцияларды орындау; </w:t>
      </w:r>
      <w:r>
        <w:br/>
      </w:r>
      <w:r>
        <w:rPr>
          <w:rFonts w:ascii="Times New Roman"/>
          <w:b w:val="false"/>
          <w:i w:val="false"/>
          <w:color w:val="000000"/>
          <w:sz w:val="28"/>
        </w:rPr>
        <w:t xml:space="preserve">
      (с) Тараптар Конференциясы бекіткен, осы Конвенцияны орындауға мүмкіндік туғызатын бағдарламаларға сәйкес ғылыми және техникалық зерттеулер жүргізу, бұларға тірі үлгілерді тиісінше дайындау мен тасуға және үлгілердің түпнұсқа сәйкестігін айқындау тәсілдеріне арналған стандарттар жөніндегі зерттеулер де қосылады; </w:t>
      </w:r>
      <w:r>
        <w:br/>
      </w:r>
      <w:r>
        <w:rPr>
          <w:rFonts w:ascii="Times New Roman"/>
          <w:b w:val="false"/>
          <w:i w:val="false"/>
          <w:color w:val="000000"/>
          <w:sz w:val="28"/>
        </w:rPr>
        <w:t xml:space="preserve">
      (d) Тараптардың баяндамаларын қарау және Хатшылық осы Конвенцияның орындалуын қамтамасыз ету үшін қажет болады деп есептесе, баяндамалар бойынша сондай қосымша ақпарат беру жөнінде Тараптарға сұратулар жіберу; </w:t>
      </w:r>
      <w:r>
        <w:br/>
      </w:r>
      <w:r>
        <w:rPr>
          <w:rFonts w:ascii="Times New Roman"/>
          <w:b w:val="false"/>
          <w:i w:val="false"/>
          <w:color w:val="000000"/>
          <w:sz w:val="28"/>
        </w:rPr>
        <w:t xml:space="preserve">
      (е) осы Конвенцияның мақсатына қатысы бар кез келген мәселеге Тараптардың назарын аудару; </w:t>
      </w:r>
      <w:r>
        <w:br/>
      </w:r>
      <w:r>
        <w:rPr>
          <w:rFonts w:ascii="Times New Roman"/>
          <w:b w:val="false"/>
          <w:i w:val="false"/>
          <w:color w:val="000000"/>
          <w:sz w:val="28"/>
        </w:rPr>
        <w:t xml:space="preserve">
      (f) сол Қосымшаларға енгізілген түрлер үлгілерінің түпнұсқаға сәйкес келетіндігін айқындауды жеңілдететін кез келген басқа да мәліметтермен бірге І, ІІ және ІІІ Қосымшалардың ағымдағы басылымдарын дүркін-дүркін жариялап отыру және оларды Тараптауға жіберу; </w:t>
      </w:r>
      <w:r>
        <w:br/>
      </w:r>
      <w:r>
        <w:rPr>
          <w:rFonts w:ascii="Times New Roman"/>
          <w:b w:val="false"/>
          <w:i w:val="false"/>
          <w:color w:val="000000"/>
          <w:sz w:val="28"/>
        </w:rPr>
        <w:t xml:space="preserve">
      (g) Тараптарға өз жұмысы туралы және осы Конвенцияны іске асыру туралы жыл сайынғы есептерді, сондай-ақ Тараптар Конференциясының сессиялары сұратуы мүмкін басқа да баяндамаларды дайындап отыру; </w:t>
      </w:r>
      <w:r>
        <w:br/>
      </w:r>
      <w:r>
        <w:rPr>
          <w:rFonts w:ascii="Times New Roman"/>
          <w:b w:val="false"/>
          <w:i w:val="false"/>
          <w:color w:val="000000"/>
          <w:sz w:val="28"/>
        </w:rPr>
        <w:t xml:space="preserve">
      (h) ғылыми немесе техникалық сипатта ақпарат алысуды қосқанда, осы Конвенцияның мақсаты мен ережелерін жүзеге асыруға арналған ұсынылымдар жасау; </w:t>
      </w:r>
      <w:r>
        <w:br/>
      </w:r>
      <w:r>
        <w:rPr>
          <w:rFonts w:ascii="Times New Roman"/>
          <w:b w:val="false"/>
          <w:i w:val="false"/>
          <w:color w:val="000000"/>
          <w:sz w:val="28"/>
        </w:rPr>
        <w:t xml:space="preserve">
      (і) өзіне Тараптардың тапсыруы мүмкін кез келген басқа да функцияларды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ХІІІ Бап </w:t>
      </w:r>
      <w:r>
        <w:br/>
      </w:r>
      <w:r>
        <w:rPr>
          <w:rFonts w:ascii="Times New Roman"/>
          <w:b w:val="false"/>
          <w:i w:val="false"/>
          <w:color w:val="000000"/>
          <w:sz w:val="28"/>
        </w:rPr>
        <w:t xml:space="preserve">
                     Халықаралық сипаттағы 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Хатшылық алынған ақпаратқа сәйкес І немесе ІІІ Қосымшаларға енгізілген қандайда бір түрге сондай түрдің үлгілерімен сауда жасау керісінше әсер етуде немесе осы Конвенцияның ережелері тиімсіз іске асырылып отыр деп есептесе, ол осы ақпаратты мүдделі Тараптың немесе Тараптардың уәкілді Әкімшілік Органына жібереді. </w:t>
      </w:r>
      <w:r>
        <w:br/>
      </w:r>
      <w:r>
        <w:rPr>
          <w:rFonts w:ascii="Times New Roman"/>
          <w:b w:val="false"/>
          <w:i w:val="false"/>
          <w:color w:val="000000"/>
          <w:sz w:val="28"/>
        </w:rPr>
        <w:t xml:space="preserve">
      2. Қандай да бір Тарап осы баптың 1-тармағында аталған ақпаратты алғанда, ол мүмкіндігінше қысқа мерзім ішінде осы мәселеге қатысты кез келген фактылар туралы ол өз заңдарымен қандай дәрежеде шешіліп жатқанын Хатшылыққа хабардар етеді және тиісті реттерде, жағдайды түзету үшін қолданылатын шараларды ұсынады. Тарап тексеру жүргізу қажет деп есептесе, осындай тексеруді сол Тарап осыған арнайы уәкілдік берген тұлға немесе бірнеше тұлға жүргізе алады. </w:t>
      </w:r>
      <w:r>
        <w:br/>
      </w:r>
      <w:r>
        <w:rPr>
          <w:rFonts w:ascii="Times New Roman"/>
          <w:b w:val="false"/>
          <w:i w:val="false"/>
          <w:color w:val="000000"/>
          <w:sz w:val="28"/>
        </w:rPr>
        <w:t xml:space="preserve">
      3. Тарап түсірген немесе осы Баптың 3-тармағында аталған тексерудің нәтижесі болып табылатын ақпарат Тараптардың келесі Конференциясында қаралады, ол өзі лайықты деп есептеген кез келген ұсынымдарды жасай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XIV Бап </w:t>
      </w:r>
      <w:r>
        <w:br/>
      </w:r>
      <w:r>
        <w:rPr>
          <w:rFonts w:ascii="Times New Roman"/>
          <w:b w:val="false"/>
          <w:i w:val="false"/>
          <w:color w:val="000000"/>
          <w:sz w:val="28"/>
        </w:rPr>
        <w:t xml:space="preserve">
           Ішкі заңдарға және халықаралық конвенцияларға ықпалы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Конвенцияның ережелері Тараптардың мыналарды: </w:t>
      </w:r>
      <w:r>
        <w:br/>
      </w:r>
      <w:r>
        <w:rPr>
          <w:rFonts w:ascii="Times New Roman"/>
          <w:b w:val="false"/>
          <w:i w:val="false"/>
          <w:color w:val="000000"/>
          <w:sz w:val="28"/>
        </w:rPr>
        <w:t xml:space="preserve">
      (а) І, ІІ және ІІІ Қосымшаларда енгізілген түрлер үлгілерінің саудасы, өндірілу, иеленілу немесе тасымалдау шарттары жөнінде неғұрлым қатаң ішкі шаралар немесе бұған толық тиым салу шараларын; және </w:t>
      </w:r>
      <w:r>
        <w:br/>
      </w:r>
      <w:r>
        <w:rPr>
          <w:rFonts w:ascii="Times New Roman"/>
          <w:b w:val="false"/>
          <w:i w:val="false"/>
          <w:color w:val="000000"/>
          <w:sz w:val="28"/>
        </w:rPr>
        <w:t xml:space="preserve">
      (b) Қосымшаларға енгізілмеген түрлердің саудасына, өндірілуіне, иемделінуіне немесе тасылуына шектеу қоятын немесе бұларға тиым салатын ішкі шараларды қолдану құқығын ешбір ретте қозғамайды. </w:t>
      </w:r>
      <w:r>
        <w:br/>
      </w:r>
      <w:r>
        <w:rPr>
          <w:rFonts w:ascii="Times New Roman"/>
          <w:b w:val="false"/>
          <w:i w:val="false"/>
          <w:color w:val="000000"/>
          <w:sz w:val="28"/>
        </w:rPr>
        <w:t xml:space="preserve">
      2. Осы Конвенцияның ережелері Тараптардың қолданылатын немесе кейіннен кез келген Тарап үшін күшіне енетін үлгілер саудасының, өндірілуінің, иемделінуінің немесе тасылуының басқа да түйіндеріне қатысты кез келген шарты, конвенциясы немесе халықаралық келісімі жөніндегі кез келген ішкі шараларының немесе міндеттемелерінің ережелерін, соның ішінде кеден заңдары, денсаулық сақтау және жануарларды немесе өсімдіктерді оңашалау саласындағы кез келген шараларды ешбір ретте қозғамайды. </w:t>
      </w:r>
      <w:r>
        <w:br/>
      </w:r>
      <w:r>
        <w:rPr>
          <w:rFonts w:ascii="Times New Roman"/>
          <w:b w:val="false"/>
          <w:i w:val="false"/>
          <w:color w:val="000000"/>
          <w:sz w:val="28"/>
        </w:rPr>
        <w:t xml:space="preserve">
      3. Осы Конвенцияның ережелері одақ құрушы мемлекеттер арасында жасалған немесе жасалуы мүмкін кез келген шарттан, конвенциядан немесе халықаралық Келісімнен туындайтын ережелерді немесе міндеттемелерді немесе осындай одаққа немесе келісімге қатысушы мемлекеттер арасындағы саудаға қатысты дәрежеде осындай келісімге қатысушылар арасында жалпы сыртқы кедендік бақылау белгіленетін немесе сақталатын және кедендік бақылау жойылатын аймақтық сауда келісімін ешбір ретте қозғамайды. </w:t>
      </w:r>
      <w:r>
        <w:br/>
      </w:r>
      <w:r>
        <w:rPr>
          <w:rFonts w:ascii="Times New Roman"/>
          <w:b w:val="false"/>
          <w:i w:val="false"/>
          <w:color w:val="000000"/>
          <w:sz w:val="28"/>
        </w:rPr>
        <w:t xml:space="preserve">
      4. Осы Конвенцияға қатысушы мемлекет, сонымен бірге осы Конвенция күшіне енген сәтінде қолданылатын және олардың ережелері ІІ Қосымшаға енгізілген теңіздік түрлердің қорғалуын көздейтін қандай да бір басқа шартқа, Конвенцияға немесе халықаралық келісімге қатысушы болып табылатын мемлекет ІІ Қосымшаға енгізілген түрлердің үлгілерімен саудаға қатысты осы Конвенция бойынша міндеттемелерінен босатылады, бұлар осындай басқа шарттың, конвенцияның немесе халықаралық келісімінің ережелеріне сәйкес сол мемлекетте тіркелген кемелермен өндіріледі. </w:t>
      </w:r>
      <w:r>
        <w:br/>
      </w:r>
      <w:r>
        <w:rPr>
          <w:rFonts w:ascii="Times New Roman"/>
          <w:b w:val="false"/>
          <w:i w:val="false"/>
          <w:color w:val="000000"/>
          <w:sz w:val="28"/>
        </w:rPr>
        <w:t xml:space="preserve">
      5. ІІІ, ІV және V Баптардың қағидаларына қарамастан, осы Баптың 4-тармағына сәйкес өндірілген үлгіні экспорттау үшін интродукция жасаушы мемлекеттің Әкімшілік органынан осы үлгінің осындай басқа шарттың, конвенцияның немесе халықаралық келісімнің ережелеріне сәйкес өндірілгенін куәландыратын сертификат қана талап етіледі. </w:t>
      </w:r>
      <w:r>
        <w:br/>
      </w:r>
      <w:r>
        <w:rPr>
          <w:rFonts w:ascii="Times New Roman"/>
          <w:b w:val="false"/>
          <w:i w:val="false"/>
          <w:color w:val="000000"/>
          <w:sz w:val="28"/>
        </w:rPr>
        <w:t xml:space="preserve">
      6. Біріккен Ұлттар Ұйымы Бас Ассамблеясының (XXV) 2750-қарарына сәйкес шақырылған теңіз құқығы жөніндегі Біріккен Ұлттар Ұйымы Конференциясының халықаралық құқықты жүйелеуі мен дамытуына, сондай-ақ кез келген мемлекеттің қазіргі немесе болашақтағы дәмеленуі мен құқықтық тұғырнамасына, теңіз құқығы мәселелері жөніндегі және жағалаудағы мемлекет пен мемлекеттер жалауы құқығының сипаты мен шегіне қатысты осы Конвенция ешбір зиян келтірмейді.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XV Бап </w:t>
      </w:r>
      <w:r>
        <w:br/>
      </w:r>
      <w:r>
        <w:rPr>
          <w:rFonts w:ascii="Times New Roman"/>
          <w:b w:val="false"/>
          <w:i w:val="false"/>
          <w:color w:val="000000"/>
          <w:sz w:val="28"/>
        </w:rPr>
        <w:t xml:space="preserve">
                  І және ІІ Қосымшаларға түзетулер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Конференциясының сессияларында І және ІІ Қосымшаларға түзетулер жөнінде мынадай қағидалар қолданылады: </w:t>
      </w:r>
      <w:r>
        <w:br/>
      </w:r>
      <w:r>
        <w:rPr>
          <w:rFonts w:ascii="Times New Roman"/>
          <w:b w:val="false"/>
          <w:i w:val="false"/>
          <w:color w:val="000000"/>
          <w:sz w:val="28"/>
        </w:rPr>
        <w:t xml:space="preserve">
      (а) кезекті сессияда қарау үшін кез келген Тарап І және ІІ Қосымшаларға түзету ұсына алады. Ұсынылған түзетудің мәтіні Хатшылыққа қалай болғанда да сессияға дейін 150 күн қалғанда жіберіледі. Осы Баптың 2-тармағының "b" және "с" тармақшаларының қағидаларына сәйкес түзету жөнінде Хатшылық қалған Тараптармен әрі мүдделі органдармен консультация алысады және сессияға дейін кемінде 30 күн қалғанда барлық Тараптарға жауап жібереді; </w:t>
      </w:r>
      <w:r>
        <w:br/>
      </w:r>
      <w:r>
        <w:rPr>
          <w:rFonts w:ascii="Times New Roman"/>
          <w:b w:val="false"/>
          <w:i w:val="false"/>
          <w:color w:val="000000"/>
          <w:sz w:val="28"/>
        </w:rPr>
        <w:t xml:space="preserve">
      (b) түзетулер Тараптардың болушылары мен дауыс беруге қатысушыларының үштен екі көпшілігімен қабылданады. Бұл мақсат үшін "Тараптың болушылары мен дауыс беруге қатысушылары" дегеніміз - қатысушы немесе дауыс беруші Тараптардың "құптағаны" немесе "қарсы болғаны". Қалыс қалған Тараптары түзетуді қабылдау үшін қажетті үштен екісіне қосылмайды. </w:t>
      </w:r>
      <w:r>
        <w:br/>
      </w:r>
      <w:r>
        <w:rPr>
          <w:rFonts w:ascii="Times New Roman"/>
          <w:b w:val="false"/>
          <w:i w:val="false"/>
          <w:color w:val="000000"/>
          <w:sz w:val="28"/>
        </w:rPr>
        <w:t xml:space="preserve">
      (с) сессияда қабылданған түзетулер барлық Тараптар үшін осындай сессиядан соң 90 күннен кейін күшіне енеді, бұған осы Баптың 3-тармағына сәйкес ескертпе жасағандар кірмейді. </w:t>
      </w:r>
      <w:r>
        <w:br/>
      </w:r>
      <w:r>
        <w:rPr>
          <w:rFonts w:ascii="Times New Roman"/>
          <w:b w:val="false"/>
          <w:i w:val="false"/>
          <w:color w:val="000000"/>
          <w:sz w:val="28"/>
        </w:rPr>
        <w:t xml:space="preserve">
      2. Тараптар Конференциясының Сессиялары арасындағы кезеңде І және ІІ Қосымшаларға түзетулер жөнінде мынадай қағидалар қолданылады: </w:t>
      </w:r>
      <w:r>
        <w:br/>
      </w:r>
      <w:r>
        <w:rPr>
          <w:rFonts w:ascii="Times New Roman"/>
          <w:b w:val="false"/>
          <w:i w:val="false"/>
          <w:color w:val="000000"/>
          <w:sz w:val="28"/>
        </w:rPr>
        <w:t xml:space="preserve">
      (а) кез келген Тарап осы тармақта белгіленген рәсім арқылы сессиялар арасындағы кезеңде қарау үшін І немесе ІІ Қосымшаларға түзету ұсына алады; </w:t>
      </w:r>
      <w:r>
        <w:br/>
      </w:r>
      <w:r>
        <w:rPr>
          <w:rFonts w:ascii="Times New Roman"/>
          <w:b w:val="false"/>
          <w:i w:val="false"/>
          <w:color w:val="000000"/>
          <w:sz w:val="28"/>
        </w:rPr>
        <w:t xml:space="preserve">
      (b) теңіздік түрлер жөнінде Хатшылық ұсынылған түзетудің мәтінін алысымен оны кідіртусіз Тараптарға жібереді. Ол сонымен қатар, атап айтқанда, бұл органдар түсіре алатын ғылыми деректер алу, бұл органдармен табиғатты қорғау жөніндегі кез келген шараларға қатысты үйлестіруді қамтамасыз ету мақсатында осы түрлерге жататын қандай да бір функциялары бар үкіметаралық органдармен консультация алысады. Хатшылық, мүмкіндігінше тез арада, Тараптарға осы органдардың пікірін және олардан алынған деректерді, сондай-ақ өзінің қорытындысы мен ұсынымдарын хабарлайды; </w:t>
      </w:r>
      <w:r>
        <w:br/>
      </w:r>
      <w:r>
        <w:rPr>
          <w:rFonts w:ascii="Times New Roman"/>
          <w:b w:val="false"/>
          <w:i w:val="false"/>
          <w:color w:val="000000"/>
          <w:sz w:val="28"/>
        </w:rPr>
        <w:t xml:space="preserve">
      (с) теңіздік емес түрлер жөнінде Хатшылық ұсынылған түзету мәтінін алысымен дереу оны Тараптарға жібереді және содан кейін мүмкіндігінше тез арада, өз ұсынымдарын түсіреді; </w:t>
      </w:r>
      <w:r>
        <w:br/>
      </w:r>
      <w:r>
        <w:rPr>
          <w:rFonts w:ascii="Times New Roman"/>
          <w:b w:val="false"/>
          <w:i w:val="false"/>
          <w:color w:val="000000"/>
          <w:sz w:val="28"/>
        </w:rPr>
        <w:t xml:space="preserve">
      (d) осы тармақтың "b" және "с" тармақшаларында атап көрсетілгендей, кез келген Тарап Хатшылық өз ұсынымдарын Тараптарға түсірген сәттен 60 күн ішінде ұсынылған түзету жөнінде кез келген түсініктемелерді хатшылыққа жібере алады, бұған осы мәселеге қатысы бар кез келген ғылыми деректер мен ақпарат қосылады; </w:t>
      </w:r>
      <w:r>
        <w:br/>
      </w:r>
      <w:r>
        <w:rPr>
          <w:rFonts w:ascii="Times New Roman"/>
          <w:b w:val="false"/>
          <w:i w:val="false"/>
          <w:color w:val="000000"/>
          <w:sz w:val="28"/>
        </w:rPr>
        <w:t xml:space="preserve">
      (с) Хатшылық алынған жауаптарды, сондай-ақ өзінің ұсынымдарын мүмкіндігінше тез арада, Тараптарға жібереді; </w:t>
      </w:r>
      <w:r>
        <w:br/>
      </w:r>
      <w:r>
        <w:rPr>
          <w:rFonts w:ascii="Times New Roman"/>
          <w:b w:val="false"/>
          <w:i w:val="false"/>
          <w:color w:val="000000"/>
          <w:sz w:val="28"/>
        </w:rPr>
        <w:t xml:space="preserve">
      (f) егер Хатшылық түсірілген түзетуге жауаптар мен ұсынымдар Тараптарға жіберген сәтте 30 күн ішінде қарсылық білдіре алмаса, осы тармақтың "е" тармақшасының қағидаларына сәйкес түзету барлық Тараптар үшін 90 күннен кейін күшіне енеді, бұған осы Баптың 3-тармағына сәйкес ескертпе жасайтындар қосылмайды; </w:t>
      </w:r>
      <w:r>
        <w:br/>
      </w:r>
      <w:r>
        <w:rPr>
          <w:rFonts w:ascii="Times New Roman"/>
          <w:b w:val="false"/>
          <w:i w:val="false"/>
          <w:color w:val="000000"/>
          <w:sz w:val="28"/>
        </w:rPr>
        <w:t xml:space="preserve">
      (g) егер Хатшылық қандай да бір Тараптан қарсылық білдіру алса, осы тармақтың "h", "i", "j" тармақтарының қағидаларына сәйкес ұсынылған түзету хат алмасу арқылы дауысқа қойылады; </w:t>
      </w:r>
      <w:r>
        <w:br/>
      </w:r>
      <w:r>
        <w:rPr>
          <w:rFonts w:ascii="Times New Roman"/>
          <w:b w:val="false"/>
          <w:i w:val="false"/>
          <w:color w:val="000000"/>
          <w:sz w:val="28"/>
        </w:rPr>
        <w:t xml:space="preserve">
      (h) Хатшылық қарсылық білдіру туралы хабарлама алғаны жайында Тараптарға хабарлайды; </w:t>
      </w:r>
      <w:r>
        <w:br/>
      </w:r>
      <w:r>
        <w:rPr>
          <w:rFonts w:ascii="Times New Roman"/>
          <w:b w:val="false"/>
          <w:i w:val="false"/>
          <w:color w:val="000000"/>
          <w:sz w:val="28"/>
        </w:rPr>
        <w:t xml:space="preserve">
      (i) егер хабарланған сәтінен бастап 60 күн ішінде Хатшылық, қалай болғанда да, Тараптардың жартысынан "құптаймыз", "қарсымыз" немесе "қалыс қалдық" деген дауыстар алмаса, осы тармақтың "h" тармақшасында көрсетілгендей, ұсынылған түзету одан әрі қарау үшін Конференцияның келесі сессиясына беріледі; </w:t>
      </w:r>
      <w:r>
        <w:br/>
      </w:r>
      <w:r>
        <w:rPr>
          <w:rFonts w:ascii="Times New Roman"/>
          <w:b w:val="false"/>
          <w:i w:val="false"/>
          <w:color w:val="000000"/>
          <w:sz w:val="28"/>
        </w:rPr>
        <w:t xml:space="preserve">
      (j) егер дауыс Тараптардың жартысынан алынса, онда түзету "құптаймыз" немесе "қарсымыз" деп дауыс беруші Тараптардың үштен екі көпшілігімен қабылданады; </w:t>
      </w:r>
      <w:r>
        <w:br/>
      </w:r>
      <w:r>
        <w:rPr>
          <w:rFonts w:ascii="Times New Roman"/>
          <w:b w:val="false"/>
          <w:i w:val="false"/>
          <w:color w:val="000000"/>
          <w:sz w:val="28"/>
        </w:rPr>
        <w:t xml:space="preserve">
      (k) дауыс берудің нәтижелері туралы хатшылық барлық Тараптарды хабардар етеді; </w:t>
      </w:r>
      <w:r>
        <w:br/>
      </w:r>
      <w:r>
        <w:rPr>
          <w:rFonts w:ascii="Times New Roman"/>
          <w:b w:val="false"/>
          <w:i w:val="false"/>
          <w:color w:val="000000"/>
          <w:sz w:val="28"/>
        </w:rPr>
        <w:t xml:space="preserve">
      (l) егер ұсынылған түзету қабылданса, Хатшылық оның қабылданғаны туралы барлық Тараптарды хабардар ету сәтінен бастап 90 күннен кейін ол күшіне енеді, бұған осы Баптың 3-тармағына сәйкес ескертпе жасағандар қосылмайды. </w:t>
      </w:r>
      <w:r>
        <w:br/>
      </w:r>
      <w:r>
        <w:rPr>
          <w:rFonts w:ascii="Times New Roman"/>
          <w:b w:val="false"/>
          <w:i w:val="false"/>
          <w:color w:val="000000"/>
          <w:sz w:val="28"/>
        </w:rPr>
        <w:t xml:space="preserve">
      3. Осы Баптың 1-тармағының "с" тармақшасында 2-тармағының "l" тармақшасында көзделген 90 күн ішінде кез келген Тарап Үкімет - депозитарийдің жазбаша хабарламасы жолымен осы түзету жөнінде ескертпе жасай алады. Мұндай ескертпе алып тасталғанға дейін оны жасаған Тарап бұл түрмен сауда жөніндегі осы Конвенцияға қатыспайтын мемлекет болып есептеледі.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XVI Бап </w:t>
      </w:r>
      <w:r>
        <w:br/>
      </w:r>
      <w:r>
        <w:rPr>
          <w:rFonts w:ascii="Times New Roman"/>
          <w:b w:val="false"/>
          <w:i w:val="false"/>
          <w:color w:val="000000"/>
          <w:sz w:val="28"/>
        </w:rPr>
        <w:t xml:space="preserve">
           ІІІ Қосымшаға және оған түзетулер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Кез келген Тарап Хатшылыққа кез келген уақытта түрлердің тізбесін түсіре алады, бұл түрлер Тараптың айқындауы бойынша ІІ Баптың 3-тармағында аталған мақсатпен өз құқығы шегінде реттелуге жатады. ІІІ Қосымша, оған қосу үшін түрлерді тапсырған тараптардың атауын, осылайша тапсырылған түрлердің және І Баптың "b" тармақшасындағы мақсат үшін осы түрлерге байланысты аталған жануарлардың немесе өсімдіктердің кез келген бөліктерінің немесе туындыларының ғылыми аталымдарын қамтиды. </w:t>
      </w:r>
      <w:r>
        <w:br/>
      </w:r>
      <w:r>
        <w:rPr>
          <w:rFonts w:ascii="Times New Roman"/>
          <w:b w:val="false"/>
          <w:i w:val="false"/>
          <w:color w:val="000000"/>
          <w:sz w:val="28"/>
        </w:rPr>
        <w:t xml:space="preserve">
      2. Осы Баптың 1-тармағының қағидаларына сәйкес түсірілген әрбір тізбені Хатшылық оны алғаннан кейін мүмкіндігінше тез арада Тараптарға жібереді. Тізбе ІІІ Қосымшаның бөлігі ретінде жіберілген сәтінен бастап 90 күннен кейін күшіне енеді. Осындай тізбе жіберілгеннен кейін кез келген уақытта кез келген Тарап Үкімет - депозитарийді жазбаша хабардар ету арқылы кез келген түр немесе кез келген бөліктер немесе туындылар жөнінде ескертпе жасай алады, ал осы ескертпе алынып тасталмайынша, бұл мемлекет осы түрмен немесе оның тиісті бөлігімен немесе туындысымен сауда жөніндегі осы Конвенцияға қатысушы емес деп саналатын болады. </w:t>
      </w:r>
      <w:r>
        <w:br/>
      </w:r>
      <w:r>
        <w:rPr>
          <w:rFonts w:ascii="Times New Roman"/>
          <w:b w:val="false"/>
          <w:i w:val="false"/>
          <w:color w:val="000000"/>
          <w:sz w:val="28"/>
        </w:rPr>
        <w:t xml:space="preserve">
      3. ІІI Қосымшаға енгізу үшін қандай да бір түрді тапсырған Тарап Хатшылыққа хабарлау жолымен оны кез келген уақытта алып тастай алады. Хатшылық бұл жайында барлық Тараптарға хабарлайды. Алып тастау осындай хабарлама жасалған сәтінен бастап 30 күннен кейін күшіне енеді. </w:t>
      </w:r>
      <w:r>
        <w:br/>
      </w:r>
      <w:r>
        <w:rPr>
          <w:rFonts w:ascii="Times New Roman"/>
          <w:b w:val="false"/>
          <w:i w:val="false"/>
          <w:color w:val="000000"/>
          <w:sz w:val="28"/>
        </w:rPr>
        <w:t xml:space="preserve">
      4. Осы Баптың 1-тармағының қағидаларына сәйкес тізбе түсірген кез келген Тарап Хатшылыққа сондай түрлерді қорғауға қолданылатын барлық ішкі заңдар мен ережелердің көшірмелерін, сондай-ақ Тарап қажет деп есептеуі мүмкін немесе Хатшылық сұратып алуы мүмкін кез келген түсіндірмелерді қоса жолдайды. Осы түр ІІІ қосымша енгізілгенге дейін олардың қабылдануына қарай Тарап сол заңдар мен ережелерге кез келген түзетулерді, сондай-ақ кез келген жаңа түсіндірмелерді түсіріп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XVII Бап </w:t>
      </w:r>
      <w:r>
        <w:br/>
      </w:r>
      <w:r>
        <w:rPr>
          <w:rFonts w:ascii="Times New Roman"/>
          <w:b w:val="false"/>
          <w:i w:val="false"/>
          <w:color w:val="000000"/>
          <w:sz w:val="28"/>
        </w:rPr>
        <w:t xml:space="preserve">
                   Конвенция мәтініне түзетулер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Конвенцияға түзетулерді қарау мен қабылдау үшін Тараптардың ең болмағанда үштен бірінің жазбаша өтініші бойынша Хатшылық Тараптар Конференциясының төтенше сессиясын шақырады. Мұндай түзетулер Тараптардың дұрыс беруде болушылар мен оған қатысушыларының кемінде үштен екісінің көпшілік дауысымен қабылданады. Бұл мақсат үшін "Тараптың дауыс беруінде болушылары мен оған қатысушылар" дегеніміз - болушы әрі "құптаймыз" және "қарсымыз" деп дауыс беруші Тараптар. Қалыс қалушы Тараптар түзетулерді қабылдау үшін қажетті үштен екіге қосылмайды.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Кез келген ұсынылатын түзетудің мәтінін Хатшылық барлық Тараптарға сесссияға дейін қалай болғанда да 90 күн бұрын хабарлайды. </w:t>
      </w:r>
      <w:r>
        <w:br/>
      </w:r>
      <w:r>
        <w:rPr>
          <w:rFonts w:ascii="Times New Roman"/>
          <w:b w:val="false"/>
          <w:i w:val="false"/>
          <w:color w:val="000000"/>
          <w:sz w:val="28"/>
        </w:rPr>
        <w:t xml:space="preserve">
      3. Тараптардың үштен екісі түзетуді қабылдау туралы құжатты Үкімет-депозитарийдің сақтауына тапсырған соң 60 күннен кейін Тараптар үшін түзету күшіне енеді, сосын бұл Тарап түзетуді қабылдау туралы өз құжатын сақтауға тапсырған соң 60 күннен кейін кез келген басқа Тарап үшін түзету күшіне 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XVIII Бап </w:t>
      </w:r>
      <w:r>
        <w:br/>
      </w:r>
      <w:r>
        <w:rPr>
          <w:rFonts w:ascii="Times New Roman"/>
          <w:b w:val="false"/>
          <w:i w:val="false"/>
          <w:color w:val="000000"/>
          <w:sz w:val="28"/>
        </w:rPr>
        <w:t xml:space="preserve">
                          Дауларды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Конвенцияның ережелерін түсіндіру немесе қолдану жөнінде екі немесе одан да көп Тараптар арасында туған кез келген дау оған қатысушы Тараптар арасында келіссөздер жүргізу жолымен шешуге жатады. </w:t>
      </w:r>
      <w:r>
        <w:br/>
      </w:r>
      <w:r>
        <w:rPr>
          <w:rFonts w:ascii="Times New Roman"/>
          <w:b w:val="false"/>
          <w:i w:val="false"/>
          <w:color w:val="000000"/>
          <w:sz w:val="28"/>
        </w:rPr>
        <w:t xml:space="preserve">
      2. Егер дау осы Баптың 1-тармағына сәйкес шешілмейтін болса, Тараптар, </w:t>
      </w:r>
    </w:p>
    <w:bookmarkEnd w:id="13"/>
    <w:bookmarkStart w:name="z49"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өзара келісу бойынша, оны төрелік сотқа, атап айтқанда, Гаагадағы аралық </w:t>
      </w:r>
    </w:p>
    <w:p>
      <w:pPr>
        <w:spacing w:after="0"/>
        <w:ind w:left="0"/>
        <w:jc w:val="both"/>
      </w:pPr>
      <w:r>
        <w:rPr>
          <w:rFonts w:ascii="Times New Roman"/>
          <w:b w:val="false"/>
          <w:i w:val="false"/>
          <w:color w:val="000000"/>
          <w:sz w:val="28"/>
        </w:rPr>
        <w:t xml:space="preserve">Соттың Тұрақты палатасына бере алады. Төрелік сот шешімі дауды Төрелік </w:t>
      </w:r>
    </w:p>
    <w:p>
      <w:pPr>
        <w:spacing w:after="0"/>
        <w:ind w:left="0"/>
        <w:jc w:val="both"/>
      </w:pPr>
      <w:r>
        <w:rPr>
          <w:rFonts w:ascii="Times New Roman"/>
          <w:b w:val="false"/>
          <w:i w:val="false"/>
          <w:color w:val="000000"/>
          <w:sz w:val="28"/>
        </w:rPr>
        <w:t>Сотқа беруші Тараптар үшін міндетті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XIX Бап</w:t>
      </w:r>
    </w:p>
    <w:p>
      <w:pPr>
        <w:spacing w:after="0"/>
        <w:ind w:left="0"/>
        <w:jc w:val="both"/>
      </w:pPr>
      <w:r>
        <w:rPr>
          <w:rFonts w:ascii="Times New Roman"/>
          <w:b w:val="false"/>
          <w:i w:val="false"/>
          <w:color w:val="000000"/>
          <w:sz w:val="28"/>
        </w:rPr>
        <w:t>                            Қол қою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Конвенцияға қол қою үшін Вашингтонда 1973 жылғы 30 сәуірге дейін </w:t>
      </w:r>
    </w:p>
    <w:p>
      <w:pPr>
        <w:spacing w:after="0"/>
        <w:ind w:left="0"/>
        <w:jc w:val="both"/>
      </w:pPr>
      <w:r>
        <w:rPr>
          <w:rFonts w:ascii="Times New Roman"/>
          <w:b w:val="false"/>
          <w:i w:val="false"/>
          <w:color w:val="000000"/>
          <w:sz w:val="28"/>
        </w:rPr>
        <w:t>және одан әрі Бернде 1974 жылғы 31 желтоқсанға дейін ашық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XX Бап</w:t>
      </w:r>
    </w:p>
    <w:p>
      <w:pPr>
        <w:spacing w:after="0"/>
        <w:ind w:left="0"/>
        <w:jc w:val="both"/>
      </w:pPr>
      <w:r>
        <w:rPr>
          <w:rFonts w:ascii="Times New Roman"/>
          <w:b w:val="false"/>
          <w:i w:val="false"/>
          <w:color w:val="000000"/>
          <w:sz w:val="28"/>
        </w:rPr>
        <w:t>                    Ратификация, қабылдау мен бекіту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 ратификациялауға, қабылдау мен бекітуге жатады. </w:t>
      </w:r>
    </w:p>
    <w:p>
      <w:pPr>
        <w:spacing w:after="0"/>
        <w:ind w:left="0"/>
        <w:jc w:val="both"/>
      </w:pPr>
      <w:r>
        <w:rPr>
          <w:rFonts w:ascii="Times New Roman"/>
          <w:b w:val="false"/>
          <w:i w:val="false"/>
          <w:color w:val="000000"/>
          <w:sz w:val="28"/>
        </w:rPr>
        <w:t xml:space="preserve">Ратификациялық грамоталар, қабылдау немесе бекіту туралы құжаттар </w:t>
      </w:r>
    </w:p>
    <w:p>
      <w:pPr>
        <w:spacing w:after="0"/>
        <w:ind w:left="0"/>
        <w:jc w:val="both"/>
      </w:pPr>
      <w:r>
        <w:rPr>
          <w:rFonts w:ascii="Times New Roman"/>
          <w:b w:val="false"/>
          <w:i w:val="false"/>
          <w:color w:val="000000"/>
          <w:sz w:val="28"/>
        </w:rPr>
        <w:t xml:space="preserve">Швейцария Конфедерациясы үкіметіне сақтауға тапсырылады, ол </w:t>
      </w:r>
    </w:p>
    <w:p>
      <w:pPr>
        <w:spacing w:after="0"/>
        <w:ind w:left="0"/>
        <w:jc w:val="both"/>
      </w:pPr>
      <w:r>
        <w:rPr>
          <w:rFonts w:ascii="Times New Roman"/>
          <w:b w:val="false"/>
          <w:i w:val="false"/>
          <w:color w:val="000000"/>
          <w:sz w:val="28"/>
        </w:rPr>
        <w:t>Үкімет-депозитарий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XXI Бап</w:t>
      </w:r>
    </w:p>
    <w:p>
      <w:pPr>
        <w:spacing w:after="0"/>
        <w:ind w:left="0"/>
        <w:jc w:val="both"/>
      </w:pPr>
      <w:r>
        <w:rPr>
          <w:rFonts w:ascii="Times New Roman"/>
          <w:b w:val="false"/>
          <w:i w:val="false"/>
          <w:color w:val="000000"/>
          <w:sz w:val="28"/>
        </w:rPr>
        <w:t>                           Қосылу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 шек қойылмаған уақыт бойы қосылу үшін ашық Қосылу туралы құжаттар үкімет-депозитарийге сақтауға тапсырады. </w:t>
      </w:r>
      <w:r>
        <w:br/>
      </w:r>
      <w:r>
        <w:rPr>
          <w:rFonts w:ascii="Times New Roman"/>
          <w:b w:val="false"/>
          <w:i w:val="false"/>
          <w:color w:val="000000"/>
          <w:sz w:val="28"/>
        </w:rPr>
        <w:t>
 </w:t>
      </w:r>
      <w:r>
        <w:br/>
      </w:r>
      <w:r>
        <w:rPr>
          <w:rFonts w:ascii="Times New Roman"/>
          <w:b w:val="false"/>
          <w:i w:val="false"/>
          <w:color w:val="000000"/>
          <w:sz w:val="28"/>
        </w:rPr>
        <w:t xml:space="preserve">
                            ХХІІ Бап </w:t>
      </w:r>
      <w:r>
        <w:br/>
      </w:r>
      <w:r>
        <w:rPr>
          <w:rFonts w:ascii="Times New Roman"/>
          <w:b w:val="false"/>
          <w:i w:val="false"/>
          <w:color w:val="000000"/>
          <w:sz w:val="28"/>
        </w:rPr>
        <w:t xml:space="preserve">
                           Күшіне ену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 оныншы ратификациялық грамотаны немесе қабылдау, </w:t>
      </w:r>
    </w:p>
    <w:bookmarkEnd w:id="15"/>
    <w:bookmarkStart w:name="z52"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бекіту немесе қосылу туралы құжатты Үкімет-депозитарийге, сақтауға </w:t>
      </w:r>
    </w:p>
    <w:p>
      <w:pPr>
        <w:spacing w:after="0"/>
        <w:ind w:left="0"/>
        <w:jc w:val="both"/>
      </w:pPr>
      <w:r>
        <w:rPr>
          <w:rFonts w:ascii="Times New Roman"/>
          <w:b w:val="false"/>
          <w:i w:val="false"/>
          <w:color w:val="000000"/>
          <w:sz w:val="28"/>
        </w:rPr>
        <w:t>тапсырған соң 90 күннен кейін күшіне енеді.</w:t>
      </w:r>
    </w:p>
    <w:p>
      <w:pPr>
        <w:spacing w:after="0"/>
        <w:ind w:left="0"/>
        <w:jc w:val="both"/>
      </w:pPr>
      <w:r>
        <w:rPr>
          <w:rFonts w:ascii="Times New Roman"/>
          <w:b w:val="false"/>
          <w:i w:val="false"/>
          <w:color w:val="000000"/>
          <w:sz w:val="28"/>
        </w:rPr>
        <w:t xml:space="preserve">     2. Осы Конвенцияны ратификациялайтын, қабылдайтын немесе бекітетін </w:t>
      </w:r>
    </w:p>
    <w:p>
      <w:pPr>
        <w:spacing w:after="0"/>
        <w:ind w:left="0"/>
        <w:jc w:val="both"/>
      </w:pPr>
      <w:r>
        <w:rPr>
          <w:rFonts w:ascii="Times New Roman"/>
          <w:b w:val="false"/>
          <w:i w:val="false"/>
          <w:color w:val="000000"/>
          <w:sz w:val="28"/>
        </w:rPr>
        <w:t xml:space="preserve">немесе оған қосылатын әрбір мемлекет  үшін оныншы ратификациялық грамотаны </w:t>
      </w:r>
    </w:p>
    <w:p>
      <w:pPr>
        <w:spacing w:after="0"/>
        <w:ind w:left="0"/>
        <w:jc w:val="both"/>
      </w:pPr>
      <w:r>
        <w:rPr>
          <w:rFonts w:ascii="Times New Roman"/>
          <w:b w:val="false"/>
          <w:i w:val="false"/>
          <w:color w:val="000000"/>
          <w:sz w:val="28"/>
        </w:rPr>
        <w:t xml:space="preserve">немесе қабылдау, бекіту немесе қосылу туралы құжатты сақтауға тапсырған </w:t>
      </w:r>
    </w:p>
    <w:p>
      <w:pPr>
        <w:spacing w:after="0"/>
        <w:ind w:left="0"/>
        <w:jc w:val="both"/>
      </w:pPr>
      <w:r>
        <w:rPr>
          <w:rFonts w:ascii="Times New Roman"/>
          <w:b w:val="false"/>
          <w:i w:val="false"/>
          <w:color w:val="000000"/>
          <w:sz w:val="28"/>
        </w:rPr>
        <w:t xml:space="preserve">соң осы Конвенция сол мемлекет өз ратификациялық грамотасын немесе </w:t>
      </w:r>
    </w:p>
    <w:p>
      <w:pPr>
        <w:spacing w:after="0"/>
        <w:ind w:left="0"/>
        <w:jc w:val="both"/>
      </w:pPr>
      <w:r>
        <w:rPr>
          <w:rFonts w:ascii="Times New Roman"/>
          <w:b w:val="false"/>
          <w:i w:val="false"/>
          <w:color w:val="000000"/>
          <w:sz w:val="28"/>
        </w:rPr>
        <w:t xml:space="preserve">қабылдау, бекіту немесе қосылу туралы құжатын тапсырған соң 90 күннен </w:t>
      </w:r>
    </w:p>
    <w:p>
      <w:pPr>
        <w:spacing w:after="0"/>
        <w:ind w:left="0"/>
        <w:jc w:val="both"/>
      </w:pPr>
      <w:r>
        <w:rPr>
          <w:rFonts w:ascii="Times New Roman"/>
          <w:b w:val="false"/>
          <w:i w:val="false"/>
          <w:color w:val="000000"/>
          <w:sz w:val="28"/>
        </w:rPr>
        <w:t>кейін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ХХІІІ Бап</w:t>
      </w:r>
    </w:p>
    <w:p>
      <w:pPr>
        <w:spacing w:after="0"/>
        <w:ind w:left="0"/>
        <w:jc w:val="both"/>
      </w:pPr>
      <w:r>
        <w:rPr>
          <w:rFonts w:ascii="Times New Roman"/>
          <w:b w:val="false"/>
          <w:i w:val="false"/>
          <w:color w:val="000000"/>
          <w:sz w:val="28"/>
        </w:rPr>
        <w:t>                        Ескертпелер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Конвенцияның ережелері жалпы ескертпеленуге жатпайды. Нақтылы ескертпелер осы Баптың қағидаларына әрі XV және XVI Баптарға сәйкес жасалына алады. </w:t>
      </w:r>
      <w:r>
        <w:br/>
      </w:r>
      <w:r>
        <w:rPr>
          <w:rFonts w:ascii="Times New Roman"/>
          <w:b w:val="false"/>
          <w:i w:val="false"/>
          <w:color w:val="000000"/>
          <w:sz w:val="28"/>
        </w:rPr>
        <w:t>
 </w:t>
      </w:r>
      <w:r>
        <w:br/>
      </w:r>
      <w:r>
        <w:rPr>
          <w:rFonts w:ascii="Times New Roman"/>
          <w:b w:val="false"/>
          <w:i w:val="false"/>
          <w:color w:val="000000"/>
          <w:sz w:val="28"/>
        </w:rPr>
        <w:t xml:space="preserve">
      2. Кез келген мемлекет өз ратификациялық грамотасын немесе қабылдау, бекіту немесе қосылу туралы құжатты сақтауға тапсыру кезінде мыналар жөнінде: немесе </w:t>
      </w:r>
      <w:r>
        <w:br/>
      </w:r>
      <w:r>
        <w:rPr>
          <w:rFonts w:ascii="Times New Roman"/>
          <w:b w:val="false"/>
          <w:i w:val="false"/>
          <w:color w:val="000000"/>
          <w:sz w:val="28"/>
        </w:rPr>
        <w:t xml:space="preserve">
      (а) І, ІІ немесе ІІІ Қосымшаларға енгізілген кез келген түр жөнінде; </w:t>
      </w:r>
      <w:r>
        <w:br/>
      </w:r>
      <w:r>
        <w:rPr>
          <w:rFonts w:ascii="Times New Roman"/>
          <w:b w:val="false"/>
          <w:i w:val="false"/>
          <w:color w:val="000000"/>
          <w:sz w:val="28"/>
        </w:rPr>
        <w:t xml:space="preserve">
      (b) ІІІ Қосымшаға енгізілген түрге байланысты аталған кез келген </w:t>
      </w:r>
    </w:p>
    <w:bookmarkEnd w:id="17"/>
    <w:bookmarkStart w:name="z54"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бөліктер немесе туындылар жөнінде нақтылы ескертпе жасай алады.</w:t>
      </w:r>
    </w:p>
    <w:p>
      <w:pPr>
        <w:spacing w:after="0"/>
        <w:ind w:left="0"/>
        <w:jc w:val="both"/>
      </w:pPr>
      <w:r>
        <w:rPr>
          <w:rFonts w:ascii="Times New Roman"/>
          <w:b w:val="false"/>
          <w:i w:val="false"/>
          <w:color w:val="000000"/>
          <w:sz w:val="28"/>
        </w:rPr>
        <w:t xml:space="preserve">     3. Осы Баптың қағидаларына сәйкес жасалған ескертпені Тарап алып </w:t>
      </w:r>
    </w:p>
    <w:p>
      <w:pPr>
        <w:spacing w:after="0"/>
        <w:ind w:left="0"/>
        <w:jc w:val="both"/>
      </w:pPr>
      <w:r>
        <w:rPr>
          <w:rFonts w:ascii="Times New Roman"/>
          <w:b w:val="false"/>
          <w:i w:val="false"/>
          <w:color w:val="000000"/>
          <w:sz w:val="28"/>
        </w:rPr>
        <w:t xml:space="preserve">тастамайынша, ол сол ескертпеде аталған түрлермен немесе бөліктермен </w:t>
      </w:r>
    </w:p>
    <w:p>
      <w:pPr>
        <w:spacing w:after="0"/>
        <w:ind w:left="0"/>
        <w:jc w:val="both"/>
      </w:pPr>
      <w:r>
        <w:rPr>
          <w:rFonts w:ascii="Times New Roman"/>
          <w:b w:val="false"/>
          <w:i w:val="false"/>
          <w:color w:val="000000"/>
          <w:sz w:val="28"/>
        </w:rPr>
        <w:t xml:space="preserve">немесе туындылармен сауда жасау жөнінде осы Конвенцияға қатыспайтын </w:t>
      </w:r>
    </w:p>
    <w:p>
      <w:pPr>
        <w:spacing w:after="0"/>
        <w:ind w:left="0"/>
        <w:jc w:val="both"/>
      </w:pPr>
      <w:r>
        <w:rPr>
          <w:rFonts w:ascii="Times New Roman"/>
          <w:b w:val="false"/>
          <w:i w:val="false"/>
          <w:color w:val="000000"/>
          <w:sz w:val="28"/>
        </w:rPr>
        <w:t>мемлекет деп саналатын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ХХІV Бап</w:t>
      </w:r>
    </w:p>
    <w:p>
      <w:pPr>
        <w:spacing w:after="0"/>
        <w:ind w:left="0"/>
        <w:jc w:val="both"/>
      </w:pPr>
      <w:r>
        <w:rPr>
          <w:rFonts w:ascii="Times New Roman"/>
          <w:b w:val="false"/>
          <w:i w:val="false"/>
          <w:color w:val="000000"/>
          <w:sz w:val="28"/>
        </w:rPr>
        <w:t>                           Күшін жою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Кез келген Тарап Үкімет-депозитарийді кез келген уақытта жазбаша </w:t>
      </w:r>
    </w:p>
    <w:p>
      <w:pPr>
        <w:spacing w:after="0"/>
        <w:ind w:left="0"/>
        <w:jc w:val="both"/>
      </w:pPr>
      <w:r>
        <w:rPr>
          <w:rFonts w:ascii="Times New Roman"/>
          <w:b w:val="false"/>
          <w:i w:val="false"/>
          <w:color w:val="000000"/>
          <w:sz w:val="28"/>
        </w:rPr>
        <w:t xml:space="preserve">хабардар ету жолымен осы Конвенцияның күшін жоя алады. Үкімет-депозитарий </w:t>
      </w:r>
    </w:p>
    <w:p>
      <w:pPr>
        <w:spacing w:after="0"/>
        <w:ind w:left="0"/>
        <w:jc w:val="both"/>
      </w:pPr>
      <w:r>
        <w:rPr>
          <w:rFonts w:ascii="Times New Roman"/>
          <w:b w:val="false"/>
          <w:i w:val="false"/>
          <w:color w:val="000000"/>
          <w:sz w:val="28"/>
        </w:rPr>
        <w:t>хабарлама алған соң 12 айдан кейін күшін жою басталады.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ХХV Бап</w:t>
      </w:r>
    </w:p>
    <w:p>
      <w:pPr>
        <w:spacing w:after="0"/>
        <w:ind w:left="0"/>
        <w:jc w:val="both"/>
      </w:pPr>
      <w:r>
        <w:rPr>
          <w:rFonts w:ascii="Times New Roman"/>
          <w:b w:val="false"/>
          <w:i w:val="false"/>
          <w:color w:val="000000"/>
          <w:sz w:val="28"/>
        </w:rPr>
        <w:t>                         Депозитарий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Мәтіндерді орыс, ағылшын, испан, қытай және француз тілдерінде бірдей болып табылатын осы Конвенцияның түпнұсқасы Үкімет-депозитарийдің сақтауына тапсырылады, ол расталған көшірмелерін Конвенцияға қол қойған немесе оған қосылу туралы құжаттарын тапсырған барлық Мемлекеттерге жібереді. </w:t>
      </w:r>
      <w:r>
        <w:br/>
      </w:r>
      <w:r>
        <w:rPr>
          <w:rFonts w:ascii="Times New Roman"/>
          <w:b w:val="false"/>
          <w:i w:val="false"/>
          <w:color w:val="000000"/>
          <w:sz w:val="28"/>
        </w:rPr>
        <w:t xml:space="preserve">
      2. Қол қоюлар, ратификациялық грамоталары, қабылдау, бекіту немесе қосылу жайындағы құжаттарды тапсыру туралы, осы Конвенцияның күшіне енуі, оған түзетулер, ескертпелерді енгізу мен алып тастау туралы және күшін жою жайындағы хабарлама туралы Үкімет - Депозитарий барлық қол қоюшы және қатысушы мемлекеттер мен (секретариатты) хабардар етіп отырады. </w:t>
      </w:r>
      <w:r>
        <w:br/>
      </w:r>
      <w:r>
        <w:rPr>
          <w:rFonts w:ascii="Times New Roman"/>
          <w:b w:val="false"/>
          <w:i w:val="false"/>
          <w:color w:val="000000"/>
          <w:sz w:val="28"/>
        </w:rPr>
        <w:t xml:space="preserve">
      3. Осы Конвенция күшіне енісімен оның расталған көшірмесін </w:t>
      </w:r>
    </w:p>
    <w:bookmarkStart w:name="z55"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депозитарий Үкімет Біріккен Ұлттар Ұйымы жарғысының 102 бабына сәйкес </w:t>
      </w:r>
    </w:p>
    <w:p>
      <w:pPr>
        <w:spacing w:after="0"/>
        <w:ind w:left="0"/>
        <w:jc w:val="both"/>
      </w:pPr>
      <w:r>
        <w:rPr>
          <w:rFonts w:ascii="Times New Roman"/>
          <w:b w:val="false"/>
          <w:i w:val="false"/>
          <w:color w:val="000000"/>
          <w:sz w:val="28"/>
        </w:rPr>
        <w:t>тіркеу мен жариялау үшін Біріккен Ұлттар Ұйымының Хатшылығына жібереді.</w:t>
      </w:r>
    </w:p>
    <w:p>
      <w:pPr>
        <w:spacing w:after="0"/>
        <w:ind w:left="0"/>
        <w:jc w:val="both"/>
      </w:pPr>
      <w:r>
        <w:rPr>
          <w:rFonts w:ascii="Times New Roman"/>
          <w:b w:val="false"/>
          <w:i w:val="false"/>
          <w:color w:val="000000"/>
          <w:sz w:val="28"/>
        </w:rPr>
        <w:t xml:space="preserve">     Осыны Куәландыру үшін тиісінше уәкілдігі бар төменде қол қоюшы </w:t>
      </w:r>
    </w:p>
    <w:p>
      <w:pPr>
        <w:spacing w:after="0"/>
        <w:ind w:left="0"/>
        <w:jc w:val="both"/>
      </w:pPr>
      <w:r>
        <w:rPr>
          <w:rFonts w:ascii="Times New Roman"/>
          <w:b w:val="false"/>
          <w:i w:val="false"/>
          <w:color w:val="000000"/>
          <w:sz w:val="28"/>
        </w:rPr>
        <w:t>өкілдер осы Конвенцияға қол қойды.</w:t>
      </w:r>
    </w:p>
    <w:p>
      <w:pPr>
        <w:spacing w:after="0"/>
        <w:ind w:left="0"/>
        <w:jc w:val="both"/>
      </w:pPr>
      <w:r>
        <w:rPr>
          <w:rFonts w:ascii="Times New Roman"/>
          <w:b w:val="false"/>
          <w:i w:val="false"/>
          <w:color w:val="000000"/>
          <w:sz w:val="28"/>
        </w:rPr>
        <w:t>     Вашингтонда мың тоғыз жүз жетпіс үшінші жылы үшінші наурызда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