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e95" w14:textId="5621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"Қазмеханобр" мемлекеттік ғылыми-өндірістік өнеркәсіптік экология бірлестігін Қазақстан Республикасы Ғылым министрлігі - Ғылым академиясының қарауына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желтоқсан N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"Қазмеханобр" мемлекеттік ғылыми-өндірістік өнеркәсіптік экология 
бірлестігі Қазақстан Республикасы Ғылым министрлігі - Ғылым академиясының 
қарауына берілсін.
     2. 
&lt;*&gt;
     ЕСКЕРТУ. 2-тармақ күшін жойды - ҚРҮ-нің 1999.03.31. N 347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P990347_ </w:t>
      </w:r>
      <w:r>
        <w:rPr>
          <w:rFonts w:ascii="Times New Roman"/>
          <w:b w:val="false"/>
          <w:i w:val="false"/>
          <w:color w:val="000000"/>
          <w:sz w:val="28"/>
        </w:rPr>
        <w:t>
     3. Осы қаулы қол қойылған күнінен бастап күшіне енеді және жариялауға 
жатады.
     Қазақстан Республикасының
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