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75d77" w14:textId="3375d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Грузия Үкіметі арасындағы өндірістік кооперация туралы келісімді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1999 жылғы 21 қаңтар N 41</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"Қазақстан Республикасының Үкіметі мен Грузия Үкіметі арасындағы </w:t>
      </w:r>
    </w:p>
    <w:p>
      <w:pPr>
        <w:spacing w:after="0"/>
        <w:ind w:left="0"/>
        <w:jc w:val="both"/>
      </w:pPr>
      <w:r>
        <w:rPr>
          <w:rFonts w:ascii="Times New Roman"/>
          <w:b w:val="false"/>
          <w:i w:val="false"/>
          <w:color w:val="000000"/>
          <w:sz w:val="28"/>
        </w:rPr>
        <w:t xml:space="preserve">өндірістік кооперация туралы келісімді бекіту туралы" Қазақстан </w:t>
      </w:r>
    </w:p>
    <w:p>
      <w:pPr>
        <w:spacing w:after="0"/>
        <w:ind w:left="0"/>
        <w:jc w:val="both"/>
      </w:pPr>
      <w:r>
        <w:rPr>
          <w:rFonts w:ascii="Times New Roman"/>
          <w:b w:val="false"/>
          <w:i w:val="false"/>
          <w:color w:val="000000"/>
          <w:sz w:val="28"/>
        </w:rPr>
        <w:t xml:space="preserve">Республикасы Заңының жобасы Қазақстан Республикасы Парламенті </w:t>
      </w:r>
    </w:p>
    <w:p>
      <w:pPr>
        <w:spacing w:after="0"/>
        <w:ind w:left="0"/>
        <w:jc w:val="both"/>
      </w:pPr>
      <w:r>
        <w:rPr>
          <w:rFonts w:ascii="Times New Roman"/>
          <w:b w:val="false"/>
          <w:i w:val="false"/>
          <w:color w:val="000000"/>
          <w:sz w:val="28"/>
        </w:rPr>
        <w:t>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Грузия Үкіметі арасындағы</w:t>
      </w:r>
    </w:p>
    <w:p>
      <w:pPr>
        <w:spacing w:after="0"/>
        <w:ind w:left="0"/>
        <w:jc w:val="both"/>
      </w:pPr>
      <w:r>
        <w:rPr>
          <w:rFonts w:ascii="Times New Roman"/>
          <w:b w:val="false"/>
          <w:i w:val="false"/>
          <w:color w:val="000000"/>
          <w:sz w:val="28"/>
        </w:rPr>
        <w:t>          өндірістік кооперация туралы Келісімді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1996 жылғы 17 қыркүйекте Тбилиси қаласында жасалған Қазақстан </w:t>
      </w:r>
    </w:p>
    <w:p>
      <w:pPr>
        <w:spacing w:after="0"/>
        <w:ind w:left="0"/>
        <w:jc w:val="both"/>
      </w:pPr>
      <w:r>
        <w:rPr>
          <w:rFonts w:ascii="Times New Roman"/>
          <w:b w:val="false"/>
          <w:i w:val="false"/>
          <w:color w:val="000000"/>
          <w:sz w:val="28"/>
        </w:rPr>
        <w:t xml:space="preserve">Республикасының Үкіметі мен Грузия Үкіметі арасындағы өндірістік </w:t>
      </w:r>
    </w:p>
    <w:p>
      <w:pPr>
        <w:spacing w:after="0"/>
        <w:ind w:left="0"/>
        <w:jc w:val="both"/>
      </w:pPr>
      <w:r>
        <w:rPr>
          <w:rFonts w:ascii="Times New Roman"/>
          <w:b w:val="false"/>
          <w:i w:val="false"/>
          <w:color w:val="000000"/>
          <w:sz w:val="28"/>
        </w:rPr>
        <w:t>кооперация туралы келісім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Грузия Үкіметі</w:t>
      </w:r>
    </w:p>
    <w:p>
      <w:pPr>
        <w:spacing w:after="0"/>
        <w:ind w:left="0"/>
        <w:jc w:val="both"/>
      </w:pPr>
      <w:r>
        <w:rPr>
          <w:rFonts w:ascii="Times New Roman"/>
          <w:b w:val="false"/>
          <w:i w:val="false"/>
          <w:color w:val="000000"/>
          <w:sz w:val="28"/>
        </w:rPr>
        <w:t>              арасындағы өндірістік кооперация туралы</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әрі "Уағдаласушы Тараптар" деп аталатын Қазақстан </w:t>
      </w:r>
    </w:p>
    <w:p>
      <w:pPr>
        <w:spacing w:after="0"/>
        <w:ind w:left="0"/>
        <w:jc w:val="both"/>
      </w:pPr>
      <w:r>
        <w:rPr>
          <w:rFonts w:ascii="Times New Roman"/>
          <w:b w:val="false"/>
          <w:i w:val="false"/>
          <w:color w:val="000000"/>
          <w:sz w:val="28"/>
        </w:rPr>
        <w:t>Республикасының Үкіметі мен Грузия Үкіметі,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экономикалық, өнеркәсіптік және ғылыми-техникалық ынтымақтастық тұрақты да ұзақ мерзімді негіздегі екі жақты қатынастарды дамытудың маңызды және қажетті элементі болып табылатындығын түсіне отырып, </w:t>
      </w:r>
      <w:r>
        <w:br/>
      </w:r>
      <w:r>
        <w:rPr>
          <w:rFonts w:ascii="Times New Roman"/>
          <w:b w:val="false"/>
          <w:i w:val="false"/>
          <w:color w:val="000000"/>
          <w:sz w:val="28"/>
        </w:rPr>
        <w:t xml:space="preserve">
      өз мемлекеттерінің өндірістік және ғылыми-техникалық әлеуеттері арасында қалыптасқан технологиялық өзара байланыстарды ескере отырып, </w:t>
      </w:r>
      <w:r>
        <w:br/>
      </w:r>
      <w:r>
        <w:rPr>
          <w:rFonts w:ascii="Times New Roman"/>
          <w:b w:val="false"/>
          <w:i w:val="false"/>
          <w:color w:val="000000"/>
          <w:sz w:val="28"/>
        </w:rPr>
        <w:t xml:space="preserve">
      нарықтық қатынастар негізінде ортақ экономикалық кеңістік құрудағы Уағдаласушы Тараптар мемлекеттерінің шаруашылық қызметі субъектілерінің тікелей өндірістік өзара іс-қимыл жасауларының шешуші рөлін мойындай отырып, </w:t>
      </w:r>
      <w:r>
        <w:br/>
      </w:r>
      <w:r>
        <w:rPr>
          <w:rFonts w:ascii="Times New Roman"/>
          <w:b w:val="false"/>
          <w:i w:val="false"/>
          <w:color w:val="000000"/>
          <w:sz w:val="28"/>
        </w:rPr>
        <w:t xml:space="preserve">
      кәсіпорындар мен салалар арасында өндірістік кооперацияны өзара тиімді дамыту мен оны қолдау үшін қолайлы жағдайды қамтамасыз етуге ұмтыла отырып, </w:t>
      </w:r>
      <w:r>
        <w:br/>
      </w:r>
      <w:r>
        <w:rPr>
          <w:rFonts w:ascii="Times New Roman"/>
          <w:b w:val="false"/>
          <w:i w:val="false"/>
          <w:color w:val="000000"/>
          <w:sz w:val="28"/>
        </w:rPr>
        <w:t xml:space="preserve">
      екі ел арасындағы экономикалық өзара әрекеттестіктің қол жеткізілген деңгейіне сүйене отырып, </w:t>
      </w:r>
      <w:r>
        <w:br/>
      </w:r>
      <w:r>
        <w:rPr>
          <w:rFonts w:ascii="Times New Roman"/>
          <w:b w:val="false"/>
          <w:i w:val="false"/>
          <w:color w:val="000000"/>
          <w:sz w:val="28"/>
        </w:rPr>
        <w:t xml:space="preserve">
      Дүниежүзілік Сауда Ұйымының және Тарифтер мен сауда жөніндегі Бас келісімнің негізгі принциптеріне сәйкес сауда саласындағы қатынастарды дамытумен көп жақты сауда жүйесінің нығайтылуына жәрдемдесуге бекем бел байлай отырып, </w:t>
      </w:r>
      <w:r>
        <w:br/>
      </w:r>
      <w:r>
        <w:rPr>
          <w:rFonts w:ascii="Times New Roman"/>
          <w:b w:val="false"/>
          <w:i w:val="false"/>
          <w:color w:val="000000"/>
          <w:sz w:val="28"/>
        </w:rPr>
        <w:t xml:space="preserve">
      өз азаматтары тұрмысының сапасын жақсарту мен оны экономикалық тұрғыдан ұдайы арттырып отыруды қамтамасыз ету, жұмыспен қамтылуын кеңейту, материалдық және адам ресурстарын тиімді пайдалану мен қоршаған ортаны қорғау мақсаттарын басшылыққа ала отырып, </w:t>
      </w:r>
      <w:r>
        <w:br/>
      </w:r>
      <w:r>
        <w:rPr>
          <w:rFonts w:ascii="Times New Roman"/>
          <w:b w:val="false"/>
          <w:i w:val="false"/>
          <w:color w:val="000000"/>
          <w:sz w:val="28"/>
        </w:rPr>
        <w:t xml:space="preserve">
      мына төмендегілер жөнінде келісті: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меншіктің барлық нысандарындағы кәсіпорындар мен салалық және салааралық кешендердің арасында олардың тікелей өндірістік байланыстарының негізінде кооперацияны дамыту мен оны жүзеге асыруға көмектесетін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өндірісті халықаралық мамандандыру мен кооперациялауды дамыту, оларды жүзеге асыру үшін жағдай жасауды қамтамасыз ету, өнеркәсіп салаларындағы басымдықтарды анықтау, бірлескен жобалар мен бағдарламаларды әзірлеу мен жүзеге асыруға көмектесу, сондай-ақ қорғаныс салаларын конверсиялау өрісін қоса алғанда өндірісті үйлестіруді жүргізу мақсатымен қажетті шаралар қолданатын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мынадай деп келісті: </w:t>
      </w:r>
      <w:r>
        <w:br/>
      </w:r>
      <w:r>
        <w:rPr>
          <w:rFonts w:ascii="Times New Roman"/>
          <w:b w:val="false"/>
          <w:i w:val="false"/>
          <w:color w:val="000000"/>
          <w:sz w:val="28"/>
        </w:rPr>
        <w:t xml:space="preserve">
      кооперациялау бойынша тауарлар жеткізу деп шикізат пен материалдардың, тораптар мен тетіктердің, қосалқы бөлшектер мен дайындамалардың, жартылай өңделген өнімдердің, сондай-ақ негізгі өнімдерді бірлесіп шығару үшін қажетті және технологиялық тұрғыдан өзара байланысты салалық және салааралық мақсаттағы жинақтаушы және басқа да бұйымдардың жеткізілуі түсініледі; </w:t>
      </w:r>
    </w:p>
    <w:bookmarkEnd w:id="1"/>
    <w:bookmarkStart w:name="z8"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қызмет көрсетуде жобалау, жөндеу жұмыстары, техникалық қызмет </w:t>
      </w:r>
    </w:p>
    <w:p>
      <w:pPr>
        <w:spacing w:after="0"/>
        <w:ind w:left="0"/>
        <w:jc w:val="both"/>
      </w:pPr>
      <w:r>
        <w:rPr>
          <w:rFonts w:ascii="Times New Roman"/>
          <w:b w:val="false"/>
          <w:i w:val="false"/>
          <w:color w:val="000000"/>
          <w:sz w:val="28"/>
        </w:rPr>
        <w:t>көрсету мен технологиялық операциялар түсініледі;</w:t>
      </w:r>
    </w:p>
    <w:p>
      <w:pPr>
        <w:spacing w:after="0"/>
        <w:ind w:left="0"/>
        <w:jc w:val="both"/>
      </w:pPr>
      <w:r>
        <w:rPr>
          <w:rFonts w:ascii="Times New Roman"/>
          <w:b w:val="false"/>
          <w:i w:val="false"/>
          <w:color w:val="000000"/>
          <w:sz w:val="28"/>
        </w:rPr>
        <w:t xml:space="preserve">     кедендік режимдер шеңберінде тауар өңдеудің жеткізілімі деп </w:t>
      </w:r>
    </w:p>
    <w:p>
      <w:pPr>
        <w:spacing w:after="0"/>
        <w:ind w:left="0"/>
        <w:jc w:val="both"/>
      </w:pPr>
      <w:r>
        <w:rPr>
          <w:rFonts w:ascii="Times New Roman"/>
          <w:b w:val="false"/>
          <w:i w:val="false"/>
          <w:color w:val="000000"/>
          <w:sz w:val="28"/>
        </w:rPr>
        <w:t xml:space="preserve">Уағдаласушы Тараптардың кедендік заңдарымен белгіленген шарттарға </w:t>
      </w:r>
    </w:p>
    <w:p>
      <w:pPr>
        <w:spacing w:after="0"/>
        <w:ind w:left="0"/>
        <w:jc w:val="both"/>
      </w:pPr>
      <w:r>
        <w:rPr>
          <w:rFonts w:ascii="Times New Roman"/>
          <w:b w:val="false"/>
          <w:i w:val="false"/>
          <w:color w:val="000000"/>
          <w:sz w:val="28"/>
        </w:rPr>
        <w:t>сәйкес тауар жеткізілуі түсініледі.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Уағдаласушы Тараптар шаруашылық қызметтің субъектілері тиісті </w:t>
      </w:r>
    </w:p>
    <w:p>
      <w:pPr>
        <w:spacing w:after="0"/>
        <w:ind w:left="0"/>
        <w:jc w:val="both"/>
      </w:pPr>
      <w:r>
        <w:rPr>
          <w:rFonts w:ascii="Times New Roman"/>
          <w:b w:val="false"/>
          <w:i w:val="false"/>
          <w:color w:val="000000"/>
          <w:sz w:val="28"/>
        </w:rPr>
        <w:t xml:space="preserve">салалық және салааралық келісімдердің негізінде жасасатын шарттарды </w:t>
      </w:r>
    </w:p>
    <w:p>
      <w:pPr>
        <w:spacing w:after="0"/>
        <w:ind w:left="0"/>
        <w:jc w:val="both"/>
      </w:pPr>
      <w:r>
        <w:rPr>
          <w:rFonts w:ascii="Times New Roman"/>
          <w:b w:val="false"/>
          <w:i w:val="false"/>
          <w:color w:val="000000"/>
          <w:sz w:val="28"/>
        </w:rPr>
        <w:t xml:space="preserve">(келісім-шарттарды) өндірістік кооперация мен тікелей байланыстардың </w:t>
      </w:r>
    </w:p>
    <w:p>
      <w:pPr>
        <w:spacing w:after="0"/>
        <w:ind w:left="0"/>
        <w:jc w:val="both"/>
      </w:pPr>
      <w:r>
        <w:rPr>
          <w:rFonts w:ascii="Times New Roman"/>
          <w:b w:val="false"/>
          <w:i w:val="false"/>
          <w:color w:val="000000"/>
          <w:sz w:val="28"/>
        </w:rPr>
        <w:t>негізгі нысаны деп есептейді.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Уағдаласушы Тараптар өндірістік кооперация туралы салалық және </w:t>
      </w:r>
    </w:p>
    <w:p>
      <w:pPr>
        <w:spacing w:after="0"/>
        <w:ind w:left="0"/>
        <w:jc w:val="both"/>
      </w:pPr>
      <w:r>
        <w:rPr>
          <w:rFonts w:ascii="Times New Roman"/>
          <w:b w:val="false"/>
          <w:i w:val="false"/>
          <w:color w:val="000000"/>
          <w:sz w:val="28"/>
        </w:rPr>
        <w:t>салааралық келісімдер жасасуға көмектесетін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Уағдаласушы Тараптар мына салаларда өндірістік кооперация туралы </w:t>
      </w:r>
    </w:p>
    <w:p>
      <w:pPr>
        <w:spacing w:after="0"/>
        <w:ind w:left="0"/>
        <w:jc w:val="both"/>
      </w:pPr>
      <w:r>
        <w:rPr>
          <w:rFonts w:ascii="Times New Roman"/>
          <w:b w:val="false"/>
          <w:i w:val="false"/>
          <w:color w:val="000000"/>
          <w:sz w:val="28"/>
        </w:rPr>
        <w:t>келісімдер жасасудың айрықша маңызы бар деп есептейді:</w:t>
      </w:r>
    </w:p>
    <w:p>
      <w:pPr>
        <w:spacing w:after="0"/>
        <w:ind w:left="0"/>
        <w:jc w:val="both"/>
      </w:pPr>
      <w:r>
        <w:rPr>
          <w:rFonts w:ascii="Times New Roman"/>
          <w:b w:val="false"/>
          <w:i w:val="false"/>
          <w:color w:val="000000"/>
          <w:sz w:val="28"/>
        </w:rPr>
        <w:t>     отын-энергетика кешені;</w:t>
      </w:r>
    </w:p>
    <w:p>
      <w:pPr>
        <w:spacing w:after="0"/>
        <w:ind w:left="0"/>
        <w:jc w:val="both"/>
      </w:pPr>
      <w:r>
        <w:rPr>
          <w:rFonts w:ascii="Times New Roman"/>
          <w:b w:val="false"/>
          <w:i w:val="false"/>
          <w:color w:val="000000"/>
          <w:sz w:val="28"/>
        </w:rPr>
        <w:t>     металлургия, химия және мұнай-химия өнеркәсібі;</w:t>
      </w:r>
    </w:p>
    <w:p>
      <w:pPr>
        <w:spacing w:after="0"/>
        <w:ind w:left="0"/>
        <w:jc w:val="both"/>
      </w:pPr>
      <w:r>
        <w:rPr>
          <w:rFonts w:ascii="Times New Roman"/>
          <w:b w:val="false"/>
          <w:i w:val="false"/>
          <w:color w:val="000000"/>
          <w:sz w:val="28"/>
        </w:rPr>
        <w:t>     мәшине жасау және қорғаныс өнеркәсібі;</w:t>
      </w:r>
    </w:p>
    <w:p>
      <w:pPr>
        <w:spacing w:after="0"/>
        <w:ind w:left="0"/>
        <w:jc w:val="both"/>
      </w:pPr>
      <w:r>
        <w:rPr>
          <w:rFonts w:ascii="Times New Roman"/>
          <w:b w:val="false"/>
          <w:i w:val="false"/>
          <w:color w:val="000000"/>
          <w:sz w:val="28"/>
        </w:rPr>
        <w:t>     көлік;</w:t>
      </w:r>
    </w:p>
    <w:p>
      <w:pPr>
        <w:spacing w:after="0"/>
        <w:ind w:left="0"/>
        <w:jc w:val="both"/>
      </w:pPr>
      <w:r>
        <w:rPr>
          <w:rFonts w:ascii="Times New Roman"/>
          <w:b w:val="false"/>
          <w:i w:val="false"/>
          <w:color w:val="000000"/>
          <w:sz w:val="28"/>
        </w:rPr>
        <w:t>     медицина және фармакология өнеркәсібі;</w:t>
      </w:r>
    </w:p>
    <w:p>
      <w:pPr>
        <w:spacing w:after="0"/>
        <w:ind w:left="0"/>
        <w:jc w:val="both"/>
      </w:pPr>
      <w:r>
        <w:rPr>
          <w:rFonts w:ascii="Times New Roman"/>
          <w:b w:val="false"/>
          <w:i w:val="false"/>
          <w:color w:val="000000"/>
          <w:sz w:val="28"/>
        </w:rPr>
        <w:t>     ауыл шаруашылығы мен тамақ өнеркәсібі;</w:t>
      </w:r>
    </w:p>
    <w:p>
      <w:pPr>
        <w:spacing w:after="0"/>
        <w:ind w:left="0"/>
        <w:jc w:val="both"/>
      </w:pPr>
      <w:r>
        <w:rPr>
          <w:rFonts w:ascii="Times New Roman"/>
          <w:b w:val="false"/>
          <w:i w:val="false"/>
          <w:color w:val="000000"/>
          <w:sz w:val="28"/>
        </w:rPr>
        <w:t>     жеңіл өнеркәсіп.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Өндірістік кооперация туралы салалық және салааралық келісімдерде кооперацияға қатысатын және өнім (қызмет көрсету) өндірісінің мамандандырылуын сақтап қалатын кәсіпорындар мен ұйымдардың тізбелері, сондай-ақ өнімнің (қызмет көрсетудің) кооперацияланған жеткізілімінің көлемі мен номенклатурасы белгіленетін болады. </w:t>
      </w:r>
      <w:r>
        <w:br/>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Өндірістік кооперация туралы салалық және салааралық келісімдерді жүзеге асыру олардың негізінде өнімді кедендік ресімдеу мен өнімді Уағдаласушы Тараптардың кедендік шекарасынан өткізу үшін негіз болып табылатын Уағдаласушы Тараптар елдері кәсіпорындарының арасында шарттар (келісім-шарттар) жасасу жолымен жүзеге асырылады. </w:t>
      </w:r>
      <w:r>
        <w:br/>
      </w:r>
      <w:r>
        <w:rPr>
          <w:rFonts w:ascii="Times New Roman"/>
          <w:b w:val="false"/>
          <w:i w:val="false"/>
          <w:color w:val="000000"/>
          <w:sz w:val="28"/>
        </w:rPr>
        <w:t xml:space="preserve">
      Өндірістік кооперация шеңберінде жеткізілетін өнімді (қызметтерді) ресми мәлімдеу мен есепке алу олардың заңдарына сәйкес Уағдаласушы Тараптар елдерінің кеден органдарымен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салалық және салааралық келісімдер тізбелеріне сәйкес экспорттық және импорттық кедендік баж салықтары мен жеткізілетін тауарларға қатысты акциздер мен қосымша құнға деген салықты қолданбауға міндеттенеді. </w:t>
      </w:r>
      <w:r>
        <w:br/>
      </w:r>
      <w:r>
        <w:rPr>
          <w:rFonts w:ascii="Times New Roman"/>
          <w:b w:val="false"/>
          <w:i w:val="false"/>
          <w:color w:val="000000"/>
          <w:sz w:val="28"/>
        </w:rPr>
        <w:t xml:space="preserve">
      Көрсетілген өнімді (қызмет көрсетуді) кедендік ресімдеу үшін алымдар жалпы шарт бойынша Уағдаласушы Тараптардың қолданылып жүрген заңдарына сәйкес өндіріліп алынады. </w:t>
      </w:r>
      <w:r>
        <w:br/>
      </w:r>
      <w:r>
        <w:rPr>
          <w:rFonts w:ascii="Times New Roman"/>
          <w:b w:val="false"/>
          <w:i w:val="false"/>
          <w:color w:val="000000"/>
          <w:sz w:val="28"/>
        </w:rPr>
        <w:t xml:space="preserve">
      Осы баптың ережелері Уағдаласушы Тараптардың қандай болса да бір кедендік одаққа қатысуынан туындайтын міндеттемелеріне қайшы келе алмайды.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Кооперация бойынша алыс-беріс шикізатынан шығарылатын өнімнің жеткізілуі Уағдаласушы Тараптар елдерінде қолданылып жүрген алыс-беріс шикізатымен операциялар туралы заңдарға сәйкес жүзеге асырылатын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Өндірістік кооперация шеңберінде жеткізілетін шикізат, материалдар мен жинақтаушы бұйымдар аумағынан өндірістік кооперацияның шеңберінде шикізат, материалдар мен жинақтаушы бұйымдар жеткізілген Уағдаласушы Тараптардың өкілетті органының тиісті алдын ала жасалған жазбаша келісімінсіз үшінші бір елдер қайта экспорттауға жатпайды. </w:t>
      </w:r>
      <w:r>
        <w:br/>
      </w:r>
      <w:r>
        <w:rPr>
          <w:rFonts w:ascii="Times New Roman"/>
          <w:b w:val="false"/>
          <w:i w:val="false"/>
          <w:color w:val="000000"/>
          <w:sz w:val="28"/>
        </w:rPr>
        <w:t xml:space="preserve">
      Уағдаласушы Тараптар өндіріс саласындағы интеграция процестерін дамыту мақсатында кәсіпорындар мен салалардың кооперациялық байланыстарын реттеу жайындағы шаруашылық субъектілеріне қатысты өз елдері ұлттық заңдары нормаларын үйлестіру мен жақындату жөнінде жүйелі жұмыс жүргізу туралы уәделесті.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қажет болған жағдайда ғылымды көп қажет ететін өндірістердегі және экспортқа бағытталған салалардағы кооперацияны дамыту, сондай-ақ импортты алмастыратын өнім шығаруды ынталандыратын несиелер мен инвестицияларды беру шарттарын келісетін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олардың шешімін мүдделі министрліктер мен </w:t>
      </w:r>
    </w:p>
    <w:bookmarkEnd w:id="3"/>
    <w:bookmarkStart w:name="z21"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ведомстволарға тапсыра отырып, мәселелерді бірлесіп пысықтау ұйымдастырады:</w:t>
      </w:r>
    </w:p>
    <w:p>
      <w:pPr>
        <w:spacing w:after="0"/>
        <w:ind w:left="0"/>
        <w:jc w:val="both"/>
      </w:pPr>
      <w:r>
        <w:rPr>
          <w:rFonts w:ascii="Times New Roman"/>
          <w:b w:val="false"/>
          <w:i w:val="false"/>
          <w:color w:val="000000"/>
          <w:sz w:val="28"/>
        </w:rPr>
        <w:t xml:space="preserve">     маркетингтік, лизингтік зерттеулерді жүргізу және көрмелер мен </w:t>
      </w:r>
    </w:p>
    <w:p>
      <w:pPr>
        <w:spacing w:after="0"/>
        <w:ind w:left="0"/>
        <w:jc w:val="both"/>
      </w:pPr>
      <w:r>
        <w:rPr>
          <w:rFonts w:ascii="Times New Roman"/>
          <w:b w:val="false"/>
          <w:i w:val="false"/>
          <w:color w:val="000000"/>
          <w:sz w:val="28"/>
        </w:rPr>
        <w:t>қызмет көрсетуді ұйымдастыру;</w:t>
      </w:r>
    </w:p>
    <w:p>
      <w:pPr>
        <w:spacing w:after="0"/>
        <w:ind w:left="0"/>
        <w:jc w:val="both"/>
      </w:pPr>
      <w:r>
        <w:rPr>
          <w:rFonts w:ascii="Times New Roman"/>
          <w:b w:val="false"/>
          <w:i w:val="false"/>
          <w:color w:val="000000"/>
          <w:sz w:val="28"/>
        </w:rPr>
        <w:t xml:space="preserve">     өз елдерінің арасында серіктестіктерді іздестіруде, шарттарды </w:t>
      </w:r>
    </w:p>
    <w:p>
      <w:pPr>
        <w:spacing w:after="0"/>
        <w:ind w:left="0"/>
        <w:jc w:val="both"/>
      </w:pPr>
      <w:r>
        <w:rPr>
          <w:rFonts w:ascii="Times New Roman"/>
          <w:b w:val="false"/>
          <w:i w:val="false"/>
          <w:color w:val="000000"/>
          <w:sz w:val="28"/>
        </w:rPr>
        <w:t xml:space="preserve">(келісімдерді) дайындауда, жасауда және орындауда жәрдемдесуді </w:t>
      </w:r>
    </w:p>
    <w:p>
      <w:pPr>
        <w:spacing w:after="0"/>
        <w:ind w:left="0"/>
        <w:jc w:val="both"/>
      </w:pPr>
      <w:r>
        <w:rPr>
          <w:rFonts w:ascii="Times New Roman"/>
          <w:b w:val="false"/>
          <w:i w:val="false"/>
          <w:color w:val="000000"/>
          <w:sz w:val="28"/>
        </w:rPr>
        <w:t>қамтамасыз ететін осы заманғы ақпараттық коммуникацияларды дамыту;</w:t>
      </w:r>
    </w:p>
    <w:p>
      <w:pPr>
        <w:spacing w:after="0"/>
        <w:ind w:left="0"/>
        <w:jc w:val="both"/>
      </w:pPr>
      <w:r>
        <w:rPr>
          <w:rFonts w:ascii="Times New Roman"/>
          <w:b w:val="false"/>
          <w:i w:val="false"/>
          <w:color w:val="000000"/>
          <w:sz w:val="28"/>
        </w:rPr>
        <w:t>     мамандарды даярлау жөніндегі бірлескен шараларды жүзеге асыру.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 Уағдаласушы Тараптардың өзара келісуі бойынша </w:t>
      </w:r>
    </w:p>
    <w:p>
      <w:pPr>
        <w:spacing w:after="0"/>
        <w:ind w:left="0"/>
        <w:jc w:val="both"/>
      </w:pPr>
      <w:r>
        <w:rPr>
          <w:rFonts w:ascii="Times New Roman"/>
          <w:b w:val="false"/>
          <w:i w:val="false"/>
          <w:color w:val="000000"/>
          <w:sz w:val="28"/>
        </w:rPr>
        <w:t>өзгертілуі немесе толықтырылуы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2"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Келісімді түсіндіруде және қолдануға байланысты даулар Уағдаласушы Тараптардың арасында алдымен консультациялар және келіссөздер жүргізу жолымен шешілетін болады. </w:t>
      </w:r>
      <w:r>
        <w:br/>
      </w:r>
      <w:r>
        <w:rPr>
          <w:rFonts w:ascii="Times New Roman"/>
          <w:b w:val="false"/>
          <w:i w:val="false"/>
          <w:color w:val="000000"/>
          <w:sz w:val="28"/>
        </w:rPr>
        <w:t>
 </w:t>
      </w:r>
      <w:r>
        <w:br/>
      </w:r>
      <w:r>
        <w:rPr>
          <w:rFonts w:ascii="Times New Roman"/>
          <w:b w:val="false"/>
          <w:i w:val="false"/>
          <w:color w:val="000000"/>
          <w:sz w:val="28"/>
        </w:rPr>
        <w:t xml:space="preserve">
                          16-бап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 Уағдаласушы Тараптардың әрқайсысы оның күшіне енуіне қажетті ішкі мемлекеттік процедураларды орындағаны туралы жазбаша мәлімдеме алған күннен бастап күшіне енеді. </w:t>
      </w:r>
      <w:r>
        <w:br/>
      </w:r>
      <w:r>
        <w:rPr>
          <w:rFonts w:ascii="Times New Roman"/>
          <w:b w:val="false"/>
          <w:i w:val="false"/>
          <w:color w:val="000000"/>
          <w:sz w:val="28"/>
        </w:rPr>
        <w:t xml:space="preserve">
      Келісім Уағдаласушы Тараптардың бірі екінші Уағдаласушы Тараптан осы Келісімнің қолданысын тоқтатқысы келетін ниеті туралы жазбаша мәлімдемесін алған күннен бастап алты ай өткеннен кейін өз күшін жояды. </w:t>
      </w:r>
      <w:r>
        <w:br/>
      </w:r>
      <w:r>
        <w:rPr>
          <w:rFonts w:ascii="Times New Roman"/>
          <w:b w:val="false"/>
          <w:i w:val="false"/>
          <w:color w:val="000000"/>
          <w:sz w:val="28"/>
        </w:rPr>
        <w:t xml:space="preserve">
      Осы Келісімнің қолданылуы тоқтатылған жағдайда оның ережелері екі </w:t>
      </w:r>
    </w:p>
    <w:bookmarkEnd w:id="5"/>
    <w:bookmarkStart w:name="z24"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елдің кәсіпорындары мен ұйымдарының арасында осы Келісім негізінде </w:t>
      </w:r>
    </w:p>
    <w:p>
      <w:pPr>
        <w:spacing w:after="0"/>
        <w:ind w:left="0"/>
        <w:jc w:val="both"/>
      </w:pPr>
      <w:r>
        <w:rPr>
          <w:rFonts w:ascii="Times New Roman"/>
          <w:b w:val="false"/>
          <w:i w:val="false"/>
          <w:color w:val="000000"/>
          <w:sz w:val="28"/>
        </w:rPr>
        <w:t xml:space="preserve">жасалған шарттар мен келісімдерге осы Келісімнің қолданыс мерзімі </w:t>
      </w:r>
    </w:p>
    <w:p>
      <w:pPr>
        <w:spacing w:after="0"/>
        <w:ind w:left="0"/>
        <w:jc w:val="both"/>
      </w:pPr>
      <w:r>
        <w:rPr>
          <w:rFonts w:ascii="Times New Roman"/>
          <w:b w:val="false"/>
          <w:i w:val="false"/>
          <w:color w:val="000000"/>
          <w:sz w:val="28"/>
        </w:rPr>
        <w:t>тоқтатылған сәттен бастап 6 ай бойы қолданылатын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Тбилиси қаласында 1996 жылғы 17 қыркүйекте қазақ, грузин және </w:t>
      </w:r>
    </w:p>
    <w:p>
      <w:pPr>
        <w:spacing w:after="0"/>
        <w:ind w:left="0"/>
        <w:jc w:val="both"/>
      </w:pPr>
      <w:r>
        <w:rPr>
          <w:rFonts w:ascii="Times New Roman"/>
          <w:b w:val="false"/>
          <w:i w:val="false"/>
          <w:color w:val="000000"/>
          <w:sz w:val="28"/>
        </w:rPr>
        <w:t xml:space="preserve">орыс тілдерінде екі данада жасалды, сондай-ақ барлық мәтін де </w:t>
      </w:r>
    </w:p>
    <w:p>
      <w:pPr>
        <w:spacing w:after="0"/>
        <w:ind w:left="0"/>
        <w:jc w:val="both"/>
      </w:pPr>
      <w:r>
        <w:rPr>
          <w:rFonts w:ascii="Times New Roman"/>
          <w:b w:val="false"/>
          <w:i w:val="false"/>
          <w:color w:val="000000"/>
          <w:sz w:val="28"/>
        </w:rPr>
        <w:t xml:space="preserve">бір-біріне дәлме-дәл сәйкес келеді. Түсіндіру мақсатында орыс тіліндегі </w:t>
      </w:r>
    </w:p>
    <w:p>
      <w:pPr>
        <w:spacing w:after="0"/>
        <w:ind w:left="0"/>
        <w:jc w:val="both"/>
      </w:pPr>
      <w:r>
        <w:rPr>
          <w:rFonts w:ascii="Times New Roman"/>
          <w:b w:val="false"/>
          <w:i w:val="false"/>
          <w:color w:val="000000"/>
          <w:sz w:val="28"/>
        </w:rPr>
        <w:t>мәтіннің басым күші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Грузия Үкіметі үшін</w:t>
      </w:r>
    </w:p>
    <w:p>
      <w:pPr>
        <w:spacing w:after="0"/>
        <w:ind w:left="0"/>
        <w:jc w:val="both"/>
      </w:pPr>
      <w:r>
        <w:rPr>
          <w:rFonts w:ascii="Times New Roman"/>
          <w:b w:val="false"/>
          <w:i w:val="false"/>
          <w:color w:val="000000"/>
          <w:sz w:val="28"/>
        </w:rPr>
        <w:t>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Қобдалиева Н.</w:t>
      </w:r>
    </w:p>
    <w:p>
      <w:pPr>
        <w:spacing w:after="0"/>
        <w:ind w:left="0"/>
        <w:jc w:val="both"/>
      </w:pPr>
      <w:r>
        <w:rPr>
          <w:rFonts w:ascii="Times New Roman"/>
          <w:b w:val="false"/>
          <w:i w:val="false"/>
          <w:color w:val="000000"/>
          <w:sz w:val="28"/>
        </w:rPr>
        <w:t xml:space="preserve">Орынбекова 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