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cefe" w14:textId="34bc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Үкіметі арасындағы Тауарлардың (жұмыстардың, қызметтердің) экспорты мен импорты кезінде жанама салықтарды алудың принциптері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15 ақпан N 124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Украина Үкіметі арасындағы </w:t>
      </w:r>
    </w:p>
    <w:p>
      <w:pPr>
        <w:spacing w:after="0"/>
        <w:ind w:left="0"/>
        <w:jc w:val="both"/>
      </w:pPr>
      <w:r>
        <w:rPr>
          <w:rFonts w:ascii="Times New Roman"/>
          <w:b w:val="false"/>
          <w:i w:val="false"/>
          <w:color w:val="000000"/>
          <w:sz w:val="28"/>
        </w:rPr>
        <w:t xml:space="preserve">Тауарлардың (жұмыстардың, қызметтердің) экспорты мен импорты кезінде </w:t>
      </w:r>
    </w:p>
    <w:p>
      <w:pPr>
        <w:spacing w:after="0"/>
        <w:ind w:left="0"/>
        <w:jc w:val="both"/>
      </w:pPr>
      <w:r>
        <w:rPr>
          <w:rFonts w:ascii="Times New Roman"/>
          <w:b w:val="false"/>
          <w:i w:val="false"/>
          <w:color w:val="000000"/>
          <w:sz w:val="28"/>
        </w:rPr>
        <w:t xml:space="preserve">жанама салықтарды алудың принциптері туралы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Украина</w:t>
      </w:r>
    </w:p>
    <w:p>
      <w:pPr>
        <w:spacing w:after="0"/>
        <w:ind w:left="0"/>
        <w:jc w:val="both"/>
      </w:pPr>
      <w:r>
        <w:rPr>
          <w:rFonts w:ascii="Times New Roman"/>
          <w:b w:val="false"/>
          <w:i w:val="false"/>
          <w:color w:val="000000"/>
          <w:sz w:val="28"/>
        </w:rPr>
        <w:t>              Үкіметі арасындағы Тауарлардың (жұмыстардың,</w:t>
      </w:r>
    </w:p>
    <w:p>
      <w:pPr>
        <w:spacing w:after="0"/>
        <w:ind w:left="0"/>
        <w:jc w:val="both"/>
      </w:pPr>
      <w:r>
        <w:rPr>
          <w:rFonts w:ascii="Times New Roman"/>
          <w:b w:val="false"/>
          <w:i w:val="false"/>
          <w:color w:val="000000"/>
          <w:sz w:val="28"/>
        </w:rPr>
        <w:t>              қызметтердің) экспорты мен импорты кезінде</w:t>
      </w:r>
    </w:p>
    <w:p>
      <w:pPr>
        <w:spacing w:after="0"/>
        <w:ind w:left="0"/>
        <w:jc w:val="both"/>
      </w:pPr>
      <w:r>
        <w:rPr>
          <w:rFonts w:ascii="Times New Roman"/>
          <w:b w:val="false"/>
          <w:i w:val="false"/>
          <w:color w:val="000000"/>
          <w:sz w:val="28"/>
        </w:rPr>
        <w:t>                жанама салықтарды алудың принциптері</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13 маусымда Киев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Украина Үкіметі арасындағы тауарлардың </w:t>
      </w:r>
    </w:p>
    <w:p>
      <w:pPr>
        <w:spacing w:after="0"/>
        <w:ind w:left="0"/>
        <w:jc w:val="both"/>
      </w:pPr>
      <w:r>
        <w:rPr>
          <w:rFonts w:ascii="Times New Roman"/>
          <w:b w:val="false"/>
          <w:i w:val="false"/>
          <w:color w:val="000000"/>
          <w:sz w:val="28"/>
        </w:rPr>
        <w:t xml:space="preserve">(жұмыстардың, қызметтердің) экспорты мен импорты кезінде жанама </w:t>
      </w:r>
    </w:p>
    <w:p>
      <w:pPr>
        <w:spacing w:after="0"/>
        <w:ind w:left="0"/>
        <w:jc w:val="both"/>
      </w:pPr>
      <w:r>
        <w:rPr>
          <w:rFonts w:ascii="Times New Roman"/>
          <w:b w:val="false"/>
          <w:i w:val="false"/>
          <w:color w:val="000000"/>
          <w:sz w:val="28"/>
        </w:rPr>
        <w:t>салықтарды алудың принциптері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Республикасының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Украина Үкіметі</w:t>
      </w:r>
    </w:p>
    <w:p>
      <w:pPr>
        <w:spacing w:after="0"/>
        <w:ind w:left="0"/>
        <w:jc w:val="both"/>
      </w:pPr>
      <w:r>
        <w:rPr>
          <w:rFonts w:ascii="Times New Roman"/>
          <w:b w:val="false"/>
          <w:i w:val="false"/>
          <w:color w:val="000000"/>
          <w:sz w:val="28"/>
        </w:rPr>
        <w:t>        арасындағы Тауарлардың (жұмыстардың, қызметтердің)</w:t>
      </w:r>
    </w:p>
    <w:p>
      <w:pPr>
        <w:spacing w:after="0"/>
        <w:ind w:left="0"/>
        <w:jc w:val="both"/>
      </w:pPr>
      <w:r>
        <w:rPr>
          <w:rFonts w:ascii="Times New Roman"/>
          <w:b w:val="false"/>
          <w:i w:val="false"/>
          <w:color w:val="000000"/>
          <w:sz w:val="28"/>
        </w:rPr>
        <w:t>          экспорты мен импорты кезінде жанама салықтарды</w:t>
      </w:r>
    </w:p>
    <w:p>
      <w:pPr>
        <w:spacing w:after="0"/>
        <w:ind w:left="0"/>
        <w:jc w:val="both"/>
      </w:pPr>
      <w:r>
        <w:rPr>
          <w:rFonts w:ascii="Times New Roman"/>
          <w:b w:val="false"/>
          <w:i w:val="false"/>
          <w:color w:val="000000"/>
          <w:sz w:val="28"/>
        </w:rPr>
        <w:t xml:space="preserve">                 алудың принциптері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"Уағдаласушы Тараптар" деп аталатын, Қазақстан </w:t>
      </w:r>
    </w:p>
    <w:p>
      <w:pPr>
        <w:spacing w:after="0"/>
        <w:ind w:left="0"/>
        <w:jc w:val="both"/>
      </w:pPr>
      <w:r>
        <w:rPr>
          <w:rFonts w:ascii="Times New Roman"/>
          <w:b w:val="false"/>
          <w:i w:val="false"/>
          <w:color w:val="000000"/>
          <w:sz w:val="28"/>
        </w:rPr>
        <w:t>Республикасының Үкіметі мен Украина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сауда-экономикалық ынтымақтастықты дамытуға шаруашылық </w:t>
      </w:r>
    </w:p>
    <w:p>
      <w:pPr>
        <w:spacing w:after="0"/>
        <w:ind w:left="0"/>
        <w:jc w:val="both"/>
      </w:pPr>
      <w:r>
        <w:rPr>
          <w:rFonts w:ascii="Times New Roman"/>
          <w:b w:val="false"/>
          <w:i w:val="false"/>
          <w:color w:val="000000"/>
          <w:sz w:val="28"/>
        </w:rPr>
        <w:t xml:space="preserve">субъектілері үшін теңдей мүмкіндіктерді орнатуға және адал ниетті </w:t>
      </w:r>
    </w:p>
    <w:p>
      <w:pPr>
        <w:spacing w:after="0"/>
        <w:ind w:left="0"/>
        <w:jc w:val="both"/>
      </w:pPr>
      <w:r>
        <w:rPr>
          <w:rFonts w:ascii="Times New Roman"/>
          <w:b w:val="false"/>
          <w:i w:val="false"/>
          <w:color w:val="000000"/>
          <w:sz w:val="28"/>
        </w:rPr>
        <w:t>бәсекелестік үшін жағдай жасауға ұмтыла отырып,</w:t>
      </w:r>
    </w:p>
    <w:p>
      <w:pPr>
        <w:spacing w:after="0"/>
        <w:ind w:left="0"/>
        <w:jc w:val="both"/>
      </w:pPr>
      <w:r>
        <w:rPr>
          <w:rFonts w:ascii="Times New Roman"/>
          <w:b w:val="false"/>
          <w:i w:val="false"/>
          <w:color w:val="000000"/>
          <w:sz w:val="28"/>
        </w:rPr>
        <w:t xml:space="preserve">     халықаралық сауданың жалпы қабылданған нормалары мен қағидаларын </w:t>
      </w:r>
    </w:p>
    <w:p>
      <w:pPr>
        <w:spacing w:after="0"/>
        <w:ind w:left="0"/>
        <w:jc w:val="both"/>
      </w:pPr>
      <w:r>
        <w:rPr>
          <w:rFonts w:ascii="Times New Roman"/>
          <w:b w:val="false"/>
          <w:i w:val="false"/>
          <w:color w:val="000000"/>
          <w:sz w:val="28"/>
        </w:rPr>
        <w:t>нысанаға ала отырып,</w:t>
      </w:r>
    </w:p>
    <w:p>
      <w:pPr>
        <w:spacing w:after="0"/>
        <w:ind w:left="0"/>
        <w:jc w:val="both"/>
      </w:pPr>
      <w:r>
        <w:rPr>
          <w:rFonts w:ascii="Times New Roman"/>
          <w:b w:val="false"/>
          <w:i w:val="false"/>
          <w:color w:val="000000"/>
          <w:sz w:val="28"/>
        </w:rPr>
        <w:t>     төмендегілер жөнінде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"жанама салықтар" термині қосылған құнға салықты және акциздік (акциздік салықты немесе акциздік алымды) білдіреді; </w:t>
      </w:r>
      <w:r>
        <w:br/>
      </w:r>
      <w:r>
        <w:rPr>
          <w:rFonts w:ascii="Times New Roman"/>
          <w:b w:val="false"/>
          <w:i w:val="false"/>
          <w:color w:val="000000"/>
          <w:sz w:val="28"/>
        </w:rPr>
        <w:t xml:space="preserve">
      б) "нөлдік ставка" термині Уағдаласушы Тараптардың салық туралы заңдарымен белгіленген тәртіппен көзделгендей, нөл процент ставкасы бойынша қосылған құнға салынған салықты білдіреді; </w:t>
      </w:r>
      <w:r>
        <w:br/>
      </w:r>
      <w:r>
        <w:rPr>
          <w:rFonts w:ascii="Times New Roman"/>
          <w:b w:val="false"/>
          <w:i w:val="false"/>
          <w:color w:val="000000"/>
          <w:sz w:val="28"/>
        </w:rPr>
        <w:t xml:space="preserve">
      в) "құзыретті органдар" термині Қазақстан тарапынан - Қазақстан Республикасының Қаржы министрлігін, Украина тарапынан - Украина Қаржы министрлігін білдіреді.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Экспорттау кезінде салық алу принципі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Тараптың бірі екінші Уағдаласушы Тарапқа экспортқа шығарылатын тауарларға (жұмыстарға, қызметтерге) нөлдік ставка бойынша қослған құнға салық салатын болады, экспортқа акциз салынбайды.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Импорттау кезінде салық алу принципі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Тараптың біріне импортталған, екінші Уағдаласушы Тараптың аумағынан экспортталған тауарларға (жұмыстарға, қызметтерге) импортшының елінде оның ұлттық заңдарына сәйкес жанама салықтар салынады. </w:t>
      </w:r>
      <w:r>
        <w:br/>
      </w:r>
      <w:r>
        <w:rPr>
          <w:rFonts w:ascii="Times New Roman"/>
          <w:b w:val="false"/>
          <w:i w:val="false"/>
          <w:color w:val="000000"/>
          <w:sz w:val="28"/>
        </w:rPr>
        <w:t xml:space="preserve">
      Импортталатын тауарларға (жұмыстарға, қызметтерге) салық салу кезінде Уағдаласушы Тараптар өздерінің аумақтарында жасап шығарылған (сатылған) тауарлар (жұмыстар, қызметтер) үшін белгіленген салық ставкаларын қолданатын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Даулы мәселелерді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арасындағы осы Келісімнің ережелерін түсіндіруге немесе қолдануға қатысты пікір алшақтықтары Тараптардың құзіретті органдарының келіссөздері мен консультациялары арқылы шешіледі.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белгісіз мерзімге жасалды және оның күшіне енгізу үшін барлық қажетті ішкі мемлекеттік процедуралардың орындалғаны туралы Уағдаласушы Тараптардың соңғы хабары түскен күннен бастап күшіне енеді және Уағдаласушы Тараптардың бірі жазбаша түрде алты ай бұрын екінші Уағдаласушы тарапқа оның қолданысын тоқтатқысы келетін ниеті туралы хабар бергенше қолданыста болады.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Осы Келісім ол күшіне енгеннен кейін экспортталған немесе </w:t>
      </w:r>
    </w:p>
    <w:p>
      <w:pPr>
        <w:spacing w:after="0"/>
        <w:ind w:left="0"/>
        <w:jc w:val="both"/>
      </w:pPr>
      <w:r>
        <w:rPr>
          <w:rFonts w:ascii="Times New Roman"/>
          <w:b w:val="false"/>
          <w:i w:val="false"/>
          <w:color w:val="000000"/>
          <w:sz w:val="28"/>
        </w:rPr>
        <w:t>импортталған тауарларға (жұмыстарға, қызметтерге) ғана қатысты қолданылады.</w:t>
      </w:r>
    </w:p>
    <w:p>
      <w:pPr>
        <w:spacing w:after="0"/>
        <w:ind w:left="0"/>
        <w:jc w:val="both"/>
      </w:pPr>
      <w:r>
        <w:rPr>
          <w:rFonts w:ascii="Times New Roman"/>
          <w:b w:val="false"/>
          <w:i w:val="false"/>
          <w:color w:val="000000"/>
          <w:sz w:val="28"/>
        </w:rPr>
        <w:t xml:space="preserve">     Киев қаласында 1997 жылғы "13" маусымда екі дана болып, әрқайсысы </w:t>
      </w:r>
    </w:p>
    <w:p>
      <w:pPr>
        <w:spacing w:after="0"/>
        <w:ind w:left="0"/>
        <w:jc w:val="both"/>
      </w:pPr>
      <w:r>
        <w:rPr>
          <w:rFonts w:ascii="Times New Roman"/>
          <w:b w:val="false"/>
          <w:i w:val="false"/>
          <w:color w:val="000000"/>
          <w:sz w:val="28"/>
        </w:rPr>
        <w:t xml:space="preserve">қазақ, украин және орыс тілдерінде жасалды, сондай-ақ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Келісімнің мәтінін түсіндіру жөнінде Уағдаласушы Тараптар </w:t>
      </w:r>
    </w:p>
    <w:p>
      <w:pPr>
        <w:spacing w:after="0"/>
        <w:ind w:left="0"/>
        <w:jc w:val="both"/>
      </w:pPr>
      <w:r>
        <w:rPr>
          <w:rFonts w:ascii="Times New Roman"/>
          <w:b w:val="false"/>
          <w:i w:val="false"/>
          <w:color w:val="000000"/>
          <w:sz w:val="28"/>
        </w:rPr>
        <w:t xml:space="preserve">арасында пікір қайшылығы пайда болған жағдайда орыс тіліндегі мәтіннің </w:t>
      </w:r>
    </w:p>
    <w:p>
      <w:pPr>
        <w:spacing w:after="0"/>
        <w:ind w:left="0"/>
        <w:jc w:val="both"/>
      </w:pPr>
      <w:r>
        <w:rPr>
          <w:rFonts w:ascii="Times New Roman"/>
          <w:b w:val="false"/>
          <w:i w:val="false"/>
          <w:color w:val="000000"/>
          <w:sz w:val="28"/>
        </w:rPr>
        <w:t>күші басым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Украина</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