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e969" w14:textId="1b0e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"Ұлан" республикалық мемлекеттік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ақпан N 128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Шаруашылық жүргізу құқығындағы "Ұлан" республикалық мемлекеттік кәсіпорны (бұдан әрі - Кәсіпорын)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ұлан мемлекеттік басқарудың уәкілетті органы, сондай-ақ Кәсіпорынға қатысты мемлекеттік меншік құқығы субъектісінің функцияларын жүзеге асыратын орган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ұлан Кәсіпорынның жарғылық капиталын қалыптастырсын, жарғысын бекітсін және белгіленген тәртіппен оны мемлекеттік тіркеуді қамтамасыз етсін.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