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66c8" w14:textId="1066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валютаның айырбас бағамының саясаты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 сәуір N 360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экономикасының бәсеке қабілетін қалпына келтіру, елдің сыртқы сауда тепе-теңдігін жақсарту, оның алтын валюта резервін ұлғайту және экономикалық өсуді қайта бастауға алғышарттар жасау мақсатында, сондай-ақ Экономикалық саясат жөніндегі кеңестің ұсынымдарына сүйене отырып,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Банкінің 1999 жылдың 5 сәуірінен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бастап ұлттық валюта - теңгенің еркін өзгермелі айырбас бағамының режиміне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көшуі туралы шешімі мақұлдансын.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Үкіметінің құрылымына кіретін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атқарушы органдар осы қаулыдан туындайтын түпкілікті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қаулының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қолдануға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