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c9f4" w14:textId="4a6c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29 сәуір N 501</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берушiлерi алдындағы мiндеттемелерiн орындау, дефолт фактiлерiне жол бермеу, сондай-ақ Қазақстан Республикасының мемлекеттiк кепілдіктерi бар бұрын берiлген мемлекеттік емес сыртқы заемдардың республикалық бюджетке қайтарылуын қамтамасыз ету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 1995 жылғы 3 сәуiрдегi N Ф 22-3/5, 1995 жылғы 1 желтоқсандағы N 0000001, 1995 жылғы 1 желтоқсандағы N 0000002, 1995 жылғы 1 желтоқсандағы N 0000003, 1996 жылғы 11 наурыздағы N 27-I-Г/3-96, 1996 жылғы 10 шiлдедегi N 13, 1996 жылғы 20 қарашадағы N 0000019 берiлген Қазақстан Республикасының мемлекеттік кепiлдiктерiне сәйкес, шетел банктерi шоттарының негiзiнде дәрменсіз заемшылар үшiн алдағы және мерзiмi өткен төлемдердi (1,2-қосымшаларға сәйкес), сондай-ақ есептелген айыппұл сомаларын төлем жасалатын күнгі бағам айырмасының өзгеруiн есепке ала отырып, 1999 жылға арналған республикалық бюджетте "Несиелендiру" бөлiмi бойынша көзделген қаражаттың шегiнде төлейтiн болсын; </w:t>
      </w:r>
      <w:r>
        <w:br/>
      </w:r>
      <w:r>
        <w:rPr>
          <w:rFonts w:ascii="Times New Roman"/>
          <w:b w:val="false"/>
          <w:i w:val="false"/>
          <w:color w:val="000000"/>
          <w:sz w:val="28"/>
        </w:rPr>
        <w:t xml:space="preserve">
      2) заемшылардың Қазақстан Республикасының мемлекеттiк кепiлдiгi бар мемлекеттік емес сыртқы заемдарды пайдалану жөніндегі қызметiне қаржылық тексерiс жүргiзсiн және оларды пайдалану тәртiбiн бұзушылық фактiлерi анықталған жағдайда, кiнәлі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Қазақстан Республикасы Мемлекеттiк кірiс министрлiгiнiң Салық полициясы комитетi банкроттық рәсiмiн жүргiзуге дейiнгi және Қазақстан Республикасының мемлекеттiк кепiлдiгi бар мемлекеттiк емес сыртқы заемдар бойынша қаржылық мiндеттемелерiн орындамаған тұлғаларды жауапқа тарту жөнiнде заңмен белгiленген тәртiппен шаралар қолдансын. </w:t>
      </w:r>
      <w:r>
        <w:br/>
      </w:r>
      <w:r>
        <w:rPr>
          <w:rFonts w:ascii="Times New Roman"/>
          <w:b w:val="false"/>
          <w:i w:val="false"/>
          <w:color w:val="000000"/>
          <w:sz w:val="28"/>
        </w:rPr>
        <w:t xml:space="preserve">
      3. Қазақстан Республикасының Қаржы министрлiгi алынған қаражаттың республикалық бюджетке қайтарылуын қамтамасыз ету жөнiнде жұмыстар жүргiзсін. </w:t>
      </w:r>
      <w:r>
        <w:br/>
      </w:r>
      <w:r>
        <w:rPr>
          <w:rFonts w:ascii="Times New Roman"/>
          <w:b w:val="false"/>
          <w:i w:val="false"/>
          <w:color w:val="000000"/>
          <w:sz w:val="28"/>
        </w:rPr>
        <w:t xml:space="preserve">
      4. Қазақстан Республикасының Қаржы министрлігі, Қазақстан Республикасы Мемлекеттік кіріс министрлігінің Салық комитеті мен "Қазақстан Эксимбанкі" жабық акционерлік қоғамы (келісім бойынша) қаржылық міндеттемелері республикалық бюджеттің есебінен орындалған заемшыларға қатысты алынған мемлекеттік бюджеттік қаражаттарды қайтару жөнінде қабылданған шаралар мен олардың нәтижелілігі туралы ай сайын Қазақстан Республикасының Үкіметіне ақпарат берсін.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xml:space="preserve">                                              29 сәуірдегі     </w:t>
      </w:r>
    </w:p>
    <w:p>
      <w:pPr>
        <w:spacing w:after="0"/>
        <w:ind w:left="0"/>
        <w:jc w:val="both"/>
      </w:pPr>
      <w:r>
        <w:rPr>
          <w:rFonts w:ascii="Times New Roman"/>
          <w:b w:val="false"/>
          <w:i w:val="false"/>
          <w:color w:val="000000"/>
          <w:sz w:val="28"/>
        </w:rPr>
        <w:t>                                           N 501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емес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сыртқы заемдарды өтеу бойынша мерзімі өткен төлемдердің </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w:t>
      </w:r>
    </w:p>
    <w:p>
      <w:pPr>
        <w:spacing w:after="0"/>
        <w:ind w:left="0"/>
        <w:jc w:val="both"/>
      </w:pPr>
      <w:r>
        <w:rPr>
          <w:rFonts w:ascii="Times New Roman"/>
          <w:b w:val="false"/>
          <w:i w:val="false"/>
          <w:color w:val="000000"/>
          <w:sz w:val="28"/>
        </w:rPr>
        <w:t>|       ұйым            |валютасы  |    уақыты     |  сомасы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|"Екібастұзкөмір" МАҚ   |   DM     |26.06.98 ж.    | 16 373, 96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|"Екібастұзкөмір" МАҚ   |   DM     |01.08.98 ж.    |   634,01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|"Екібастұзкөмір" МАҚ   |   DM     |01.02.99 ж.    | 673 982,90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|"Екібастұзкөмір" МАҚ   |   DM     |26.06.98 ж.    | 17 679, 27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|"Екібастұзкөмір" МАҚ   |   DM     |02.11.98 ж.    |  9 054,58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|Қарметкомбинат         |   JPY    |03.11.98 ж.    |   921,00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|Барлығы:               |   JPY    |               |   921,00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DM    |               |  717724,72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Негізгі  |   Проценттер   | Басқалары   |</w:t>
      </w:r>
    </w:p>
    <w:p>
      <w:pPr>
        <w:spacing w:after="0"/>
        <w:ind w:left="0"/>
        <w:jc w:val="both"/>
      </w:pPr>
      <w:r>
        <w:rPr>
          <w:rFonts w:ascii="Times New Roman"/>
          <w:b w:val="false"/>
          <w:i w:val="false"/>
          <w:color w:val="000000"/>
          <w:sz w:val="28"/>
        </w:rPr>
        <w:t>|   борыш   |                |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0,00   |      0,00      | 16 373, 96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0,00   |    634,01      |   0,00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562 110,08|  111 872,82    |   0,00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0,00   |      0,00      | 17 679,27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0,00   |      0,00      |  9 054,58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0,00   |      0,00      |   921,00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0,00   |      0,00      |   921,00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|562 110,08 | 112 506,83     |43 107,81    |</w:t>
      </w:r>
    </w:p>
    <w:p>
      <w:pPr>
        <w:spacing w:after="0"/>
        <w:ind w:left="0"/>
        <w:jc w:val="both"/>
      </w:pPr>
      <w:r>
        <w:rPr>
          <w:rFonts w:ascii="Times New Roman"/>
          <w:b w:val="false"/>
          <w:i w:val="false"/>
          <w:color w:val="000000"/>
          <w:sz w:val="28"/>
        </w:rPr>
        <w:t>|___________|________________|_____________|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xml:space="preserve">                                              29 сәуірдегі     </w:t>
      </w:r>
    </w:p>
    <w:p>
      <w:pPr>
        <w:spacing w:after="0"/>
        <w:ind w:left="0"/>
        <w:jc w:val="both"/>
      </w:pPr>
      <w:r>
        <w:rPr>
          <w:rFonts w:ascii="Times New Roman"/>
          <w:b w:val="false"/>
          <w:i w:val="false"/>
          <w:color w:val="000000"/>
          <w:sz w:val="28"/>
        </w:rPr>
        <w:t>                                           N 501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емес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сыртқы заемдар бойынша алдағы төлемдерді өтеу </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w:t>
      </w:r>
    </w:p>
    <w:p>
      <w:pPr>
        <w:spacing w:after="0"/>
        <w:ind w:left="0"/>
        <w:jc w:val="both"/>
      </w:pPr>
      <w:r>
        <w:rPr>
          <w:rFonts w:ascii="Times New Roman"/>
          <w:b w:val="false"/>
          <w:i w:val="false"/>
          <w:color w:val="000000"/>
          <w:sz w:val="28"/>
        </w:rPr>
        <w:t>|       ұйым            |валютасы  |    уақыты     |  сомасы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Франция несие желісі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|"Батыс" АК             |  FRF     |06.04.99 ж.    | 2 150 788,37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Израил несие желісі</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|"Конденсат" АБК        |  USD     |01.05.99 ж.    | 1 215 530,56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|Қарметкомбинат         |  JPY     |03.05.99 ж.    | 322 175 425,00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Канада несие желісі</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|"Конденсат" АБК        |  USD     |15.05.99 ж.    | 1 788 704,06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|Барлығы:               |  FRF     |               | 2 150 788,37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USD     |               | 3 004 234,62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JPY     |               |322 175 425,00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Негізгі     |   Проценттер   | Басқалары   |</w:t>
      </w:r>
    </w:p>
    <w:p>
      <w:pPr>
        <w:spacing w:after="0"/>
        <w:ind w:left="0"/>
        <w:jc w:val="both"/>
      </w:pPr>
      <w:r>
        <w:rPr>
          <w:rFonts w:ascii="Times New Roman"/>
          <w:b w:val="false"/>
          <w:i w:val="false"/>
          <w:color w:val="000000"/>
          <w:sz w:val="28"/>
        </w:rPr>
        <w:t>|   борыш      |                |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0,00      | 2 131 780,63   | 19 007,74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962 500,00   |  253 030,56    |   0,00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|285 313 185,00| 36 862 240,00  |   0,00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1 291 666,63 |  489 756,95    |  7280,48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0,00| 2 131 780,63   | 19 007,74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2 254 166,63 |  742 787,51    |  7280,48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|285 313 185,00| 36 862 240,00  |   0,00      |</w:t>
      </w:r>
    </w:p>
    <w:p>
      <w:pPr>
        <w:spacing w:after="0"/>
        <w:ind w:left="0"/>
        <w:jc w:val="both"/>
      </w:pPr>
      <w:r>
        <w:rPr>
          <w:rFonts w:ascii="Times New Roman"/>
          <w:b w:val="false"/>
          <w:i w:val="false"/>
          <w:color w:val="000000"/>
          <w:sz w:val="28"/>
        </w:rPr>
        <w:t>|______________|________________|_____________|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