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f9be" w14:textId="c85f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Экономикалық ынтымақтастықты тереңдету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22 мамыр N 613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1998 жылғы 24 қазанда Баку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Әзербайжан Республикасының Үкіметі </w:t>
      </w:r>
    </w:p>
    <w:p>
      <w:pPr>
        <w:spacing w:after="0"/>
        <w:ind w:left="0"/>
        <w:jc w:val="both"/>
      </w:pPr>
      <w:r>
        <w:rPr>
          <w:rFonts w:ascii="Times New Roman"/>
          <w:b w:val="false"/>
          <w:i w:val="false"/>
          <w:color w:val="000000"/>
          <w:sz w:val="28"/>
        </w:rPr>
        <w:t xml:space="preserve">арасындағы Экономикалық ынтымақтастықты тереңдету туралы келісім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Укiметi мен Әзербайжан</w:t>
      </w:r>
    </w:p>
    <w:p>
      <w:pPr>
        <w:spacing w:after="0"/>
        <w:ind w:left="0"/>
        <w:jc w:val="both"/>
      </w:pPr>
      <w:r>
        <w:rPr>
          <w:rFonts w:ascii="Times New Roman"/>
          <w:b w:val="false"/>
          <w:i w:val="false"/>
          <w:color w:val="000000"/>
          <w:sz w:val="28"/>
        </w:rPr>
        <w:t>           Республикасының Yкiметi арасындағы Экономикалық</w:t>
      </w:r>
    </w:p>
    <w:p>
      <w:pPr>
        <w:spacing w:after="0"/>
        <w:ind w:left="0"/>
        <w:jc w:val="both"/>
      </w:pPr>
      <w:r>
        <w:rPr>
          <w:rFonts w:ascii="Times New Roman"/>
          <w:b w:val="false"/>
          <w:i w:val="false"/>
          <w:color w:val="000000"/>
          <w:sz w:val="28"/>
        </w:rPr>
        <w:t>                 ынтымақтастықты тереңдету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4, 36-құжат)</w:t>
      </w:r>
    </w:p>
    <w:p>
      <w:pPr>
        <w:spacing w:after="0"/>
        <w:ind w:left="0"/>
        <w:jc w:val="both"/>
      </w:pPr>
      <w:r>
        <w:rPr>
          <w:rFonts w:ascii="Times New Roman"/>
          <w:b w:val="false"/>
          <w:i w:val="false"/>
          <w:color w:val="000000"/>
          <w:sz w:val="28"/>
        </w:rPr>
        <w:t xml:space="preserve">    (1999 жылғы 17 шілдеде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w:t>
      </w:r>
    </w:p>
    <w:p>
      <w:pPr>
        <w:spacing w:after="0"/>
        <w:ind w:left="0"/>
        <w:jc w:val="both"/>
      </w:pPr>
      <w:r>
        <w:rPr>
          <w:rFonts w:ascii="Times New Roman"/>
          <w:b w:val="false"/>
          <w:i w:val="false"/>
          <w:color w:val="000000"/>
          <w:sz w:val="28"/>
        </w:rPr>
        <w:t>Yкiметi мен Әзербайжан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1996 жылғы 16 қыркүйектегi Каспий теңiзiнiң мәселелерi жөнiндегі Қазақстан Республикасының Президентi Н.Ә.Назарбаев пен Әзербайжан Республикасының Президентi Г.А.Алиевтiң Бiрлескен Мәлiмдемесiнiң, 1997 жылғы 10 маусымдағы Қазақстан Республикасы мен Әзербайжан Республикасының арасындағы Ынтымақтастықты одан әрi дамыту және тереңдету туралы бiрлескен декларацияның, 1997 жылғы 10 маусымдағы Қазақстан Республикасы мен Әзербайжан Республикасының арасындағы Халықаралық рыноктарға мұнайды тасымалдаудағы ынтымақтастық туралы меморандумның ережелерiн, сондай-ақ басқа да екi жақты құжаттарды басшылыққа ала отырып, </w:t>
      </w:r>
      <w:r>
        <w:br/>
      </w:r>
      <w:r>
        <w:rPr>
          <w:rFonts w:ascii="Times New Roman"/>
          <w:b w:val="false"/>
          <w:i w:val="false"/>
          <w:color w:val="000000"/>
          <w:sz w:val="28"/>
        </w:rPr>
        <w:t xml:space="preserve">
      мемлекетаралық интеграция экономикалық дамудың аса маңызды элементтерiнiң бiрi болып табылатынын есепке ала отырып, </w:t>
      </w:r>
      <w:r>
        <w:br/>
      </w:r>
      <w:r>
        <w:rPr>
          <w:rFonts w:ascii="Times New Roman"/>
          <w:b w:val="false"/>
          <w:i w:val="false"/>
          <w:color w:val="000000"/>
          <w:sz w:val="28"/>
        </w:rPr>
        <w:t xml:space="preserve">
      еңбектi халықаралық бөлiсудiң, өндiрiстi мамандандырудың және кооперациялаудың, өз елдерiнің әлеуметтiк-экономикалық дамуының мақсаттарына қол жеткiзу үшін өзара пайдалы сауданың артықшылықтарын пайдалана отырып, тең құқықты әрi өзара пайдалы сауда-экономикалық және өндiрiстiк қарым-қатынастарды одан әрi нығайту және дамыту, оларға ұзақ мерзiмдi және тұрақты сипат беру, екi мемлекеттiң экономикалық әлеуетiн тиiмдi пайдалану және олардың халқының әл-ауқатын көтеру қажеттілiгiне сүйене отырып, </w:t>
      </w:r>
      <w:r>
        <w:br/>
      </w:r>
      <w:r>
        <w:rPr>
          <w:rFonts w:ascii="Times New Roman"/>
          <w:b w:val="false"/>
          <w:i w:val="false"/>
          <w:color w:val="000000"/>
          <w:sz w:val="28"/>
        </w:rPr>
        <w:t xml:space="preserve">
      өз мемлекеттерiнiң өндiрiстiк және интеллектуалдық әлеуетi өзара тиiмдi пайдалану қажеттiлiгiн растай отырып, </w:t>
      </w:r>
      <w:r>
        <w:br/>
      </w:r>
      <w:r>
        <w:rPr>
          <w:rFonts w:ascii="Times New Roman"/>
          <w:b w:val="false"/>
          <w:i w:val="false"/>
          <w:color w:val="000000"/>
          <w:sz w:val="28"/>
        </w:rPr>
        <w:t xml:space="preserve">
      экономикалық реформаларды жүзеге асыруды үйлестiруге, тауарлардың, қызмет көрсетулердiң, капиталдардың және жұмыс күшiнiң еркiн ауыспалылығына кезең-кезеңмен көшу үшiн жағдайлар жасауға зор маңыз бере отырып, </w:t>
      </w:r>
      <w:r>
        <w:br/>
      </w:r>
      <w:r>
        <w:rPr>
          <w:rFonts w:ascii="Times New Roman"/>
          <w:b w:val="false"/>
          <w:i w:val="false"/>
          <w:color w:val="000000"/>
          <w:sz w:val="28"/>
        </w:rPr>
        <w:t xml:space="preserve">
      жан-жақты ынтымақтастықты одан әрi тереңдетуге ұмтыла отырып,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экономикалық ынтымақтастықты ұзақ мерзiмдi әрiптестiк, теңдiк пен өзара пайда принциптерiнде, меншiк нысанына және бағыныстылығына қарамастан екi мемлекеттiң шаруашылық жүргiзушi субъектілерi арасында тiкелей байланыстар орнату жолымен, халықаралық құқықтың жалпы жұрт таныған нормалары мен принциптерiне сәйкес, екi мемлекеттiң ұлттық мүдделерiн ескере отырып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Ортақ экономикалық кеңiстiктi кезең-кезеңмен қалыптастырудың және дамытудың қажеттiлiгiн мойындай отырып, Тараптар халықаралық құқық нормаларын сақтаумен және де Тараптар мемлекеттерiнiң ұлттық заңдарына сәйкес сыртқы экономикалық қызмет саласында нормативтiк-құқықтық базаны жақындастыру, инвестицияларды көтермелеу және өзара қорғау, кәсiпкерлiктi қолдау мен дамыту, жекешелендiруге қатысу жөнiнде қолайлы жағдайлар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ұлттық тауар өндiрушiлердi қолдау және қорғау шараларының жүйесiн әзiрлейдi әрi жүзеге асырады; </w:t>
      </w:r>
      <w:r>
        <w:br/>
      </w:r>
      <w:r>
        <w:rPr>
          <w:rFonts w:ascii="Times New Roman"/>
          <w:b w:val="false"/>
          <w:i w:val="false"/>
          <w:color w:val="000000"/>
          <w:sz w:val="28"/>
        </w:rPr>
        <w:t xml:space="preserve">
      трансұлттық бiрлестiктердiң, қаржы-өнеркәсiптiк топтардың,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холдингтердің, кооперация негiзiндегi бiрлескен өндiрiстiк </w:t>
      </w:r>
    </w:p>
    <w:p>
      <w:pPr>
        <w:spacing w:after="0"/>
        <w:ind w:left="0"/>
        <w:jc w:val="both"/>
      </w:pPr>
      <w:r>
        <w:rPr>
          <w:rFonts w:ascii="Times New Roman"/>
          <w:b w:val="false"/>
          <w:i w:val="false"/>
          <w:color w:val="000000"/>
          <w:sz w:val="28"/>
        </w:rPr>
        <w:t>құрылымдардың құрылуын көтермелейдi;</w:t>
      </w:r>
    </w:p>
    <w:p>
      <w:pPr>
        <w:spacing w:after="0"/>
        <w:ind w:left="0"/>
        <w:jc w:val="both"/>
      </w:pPr>
      <w:r>
        <w:rPr>
          <w:rFonts w:ascii="Times New Roman"/>
          <w:b w:val="false"/>
          <w:i w:val="false"/>
          <w:color w:val="000000"/>
          <w:sz w:val="28"/>
        </w:rPr>
        <w:t xml:space="preserve">     өз мемлекеттерiнiң аумақтары арқылы транзит үшiн Тараптар </w:t>
      </w:r>
    </w:p>
    <w:p>
      <w:pPr>
        <w:spacing w:after="0"/>
        <w:ind w:left="0"/>
        <w:jc w:val="both"/>
      </w:pPr>
      <w:r>
        <w:rPr>
          <w:rFonts w:ascii="Times New Roman"/>
          <w:b w:val="false"/>
          <w:i w:val="false"/>
          <w:color w:val="000000"/>
          <w:sz w:val="28"/>
        </w:rPr>
        <w:t>мемлекеттерiнiң ұлттық заңдарына сәйкес қолайлы жағдайлар жасайды;</w:t>
      </w:r>
    </w:p>
    <w:p>
      <w:pPr>
        <w:spacing w:after="0"/>
        <w:ind w:left="0"/>
        <w:jc w:val="both"/>
      </w:pPr>
      <w:r>
        <w:rPr>
          <w:rFonts w:ascii="Times New Roman"/>
          <w:b w:val="false"/>
          <w:i w:val="false"/>
          <w:color w:val="000000"/>
          <w:sz w:val="28"/>
        </w:rPr>
        <w:t xml:space="preserve">     ортақ мүдденi бiлдiретiн экологиялық проблемаларды шешуде, </w:t>
      </w:r>
    </w:p>
    <w:p>
      <w:pPr>
        <w:spacing w:after="0"/>
        <w:ind w:left="0"/>
        <w:jc w:val="both"/>
      </w:pPr>
      <w:r>
        <w:rPr>
          <w:rFonts w:ascii="Times New Roman"/>
          <w:b w:val="false"/>
          <w:i w:val="false"/>
          <w:color w:val="000000"/>
          <w:sz w:val="28"/>
        </w:rPr>
        <w:t>ғылыми-iздестiру зерттеулерiн жүргiзуде өзара iс-қимылды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Каспий теңiзiнiң биологиялық жүйесiн қорғау және сақтау жөнiндегi </w:t>
      </w:r>
    </w:p>
    <w:p>
      <w:pPr>
        <w:spacing w:after="0"/>
        <w:ind w:left="0"/>
        <w:jc w:val="both"/>
      </w:pPr>
      <w:r>
        <w:rPr>
          <w:rFonts w:ascii="Times New Roman"/>
          <w:b w:val="false"/>
          <w:i w:val="false"/>
          <w:color w:val="000000"/>
          <w:sz w:val="28"/>
        </w:rPr>
        <w:t>шараларды келiсуге;</w:t>
      </w:r>
    </w:p>
    <w:p>
      <w:pPr>
        <w:spacing w:after="0"/>
        <w:ind w:left="0"/>
        <w:jc w:val="both"/>
      </w:pPr>
      <w:r>
        <w:rPr>
          <w:rFonts w:ascii="Times New Roman"/>
          <w:b w:val="false"/>
          <w:i w:val="false"/>
          <w:color w:val="000000"/>
          <w:sz w:val="28"/>
        </w:rPr>
        <w:t xml:space="preserve">     болжау-iздестiру модельдерiн және минералдық шикiзаттың кен </w:t>
      </w:r>
    </w:p>
    <w:p>
      <w:pPr>
        <w:spacing w:after="0"/>
        <w:ind w:left="0"/>
        <w:jc w:val="both"/>
      </w:pPr>
      <w:r>
        <w:rPr>
          <w:rFonts w:ascii="Times New Roman"/>
          <w:b w:val="false"/>
          <w:i w:val="false"/>
          <w:color w:val="000000"/>
          <w:sz w:val="28"/>
        </w:rPr>
        <w:t>орындарына баға берудi қалыптастыруға;</w:t>
      </w:r>
    </w:p>
    <w:p>
      <w:pPr>
        <w:spacing w:after="0"/>
        <w:ind w:left="0"/>
        <w:jc w:val="both"/>
      </w:pPr>
      <w:r>
        <w:rPr>
          <w:rFonts w:ascii="Times New Roman"/>
          <w:b w:val="false"/>
          <w:i w:val="false"/>
          <w:color w:val="000000"/>
          <w:sz w:val="28"/>
        </w:rPr>
        <w:t>     Каспий теңiзiне қатысты басым жобаларда өзара iс-қимыл жасауға;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неғұрлым перспективтi бағыттар бойынша халықаралық рыноктарға көмiрсутегi шикiзатын тасымалдаудың мүмкiн болатын нұсқаларын бiрлесiп қарауға көмектесу ниетiн көздейдi.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өздерiнiң 1998 жылғы 8 қыркүйектегi Еуропа-Кавказ-Азия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дәлiзiн дамыту жөнiндегi халықаралық көлiк туралы негiзгi көп жақты </w:t>
      </w:r>
    </w:p>
    <w:p>
      <w:pPr>
        <w:spacing w:after="0"/>
        <w:ind w:left="0"/>
        <w:jc w:val="both"/>
      </w:pPr>
      <w:r>
        <w:rPr>
          <w:rFonts w:ascii="Times New Roman"/>
          <w:b w:val="false"/>
          <w:i w:val="false"/>
          <w:color w:val="000000"/>
          <w:sz w:val="28"/>
        </w:rPr>
        <w:t>келiсiмнiң ережелерiне адалдығын бiлдiрiп:</w:t>
      </w:r>
    </w:p>
    <w:p>
      <w:pPr>
        <w:spacing w:after="0"/>
        <w:ind w:left="0"/>
        <w:jc w:val="both"/>
      </w:pPr>
      <w:r>
        <w:rPr>
          <w:rFonts w:ascii="Times New Roman"/>
          <w:b w:val="false"/>
          <w:i w:val="false"/>
          <w:color w:val="000000"/>
          <w:sz w:val="28"/>
        </w:rPr>
        <w:t xml:space="preserve">     экономиканы интеграциялау және сауда-экономикалық байланыстарды </w:t>
      </w:r>
    </w:p>
    <w:p>
      <w:pPr>
        <w:spacing w:after="0"/>
        <w:ind w:left="0"/>
        <w:jc w:val="both"/>
      </w:pPr>
      <w:r>
        <w:rPr>
          <w:rFonts w:ascii="Times New Roman"/>
          <w:b w:val="false"/>
          <w:i w:val="false"/>
          <w:color w:val="000000"/>
          <w:sz w:val="28"/>
        </w:rPr>
        <w:t xml:space="preserve">екi жақты, сондай-ақ көп жақты деңгейлерде жандандыру мақсатында </w:t>
      </w:r>
    </w:p>
    <w:p>
      <w:pPr>
        <w:spacing w:after="0"/>
        <w:ind w:left="0"/>
        <w:jc w:val="both"/>
      </w:pPr>
      <w:r>
        <w:rPr>
          <w:rFonts w:ascii="Times New Roman"/>
          <w:b w:val="false"/>
          <w:i w:val="false"/>
          <w:color w:val="000000"/>
          <w:sz w:val="28"/>
        </w:rPr>
        <w:t xml:space="preserve">Еуропа-Кавказ-Азия көлiк дәлiзiн пайдалану саласында өзара iс-қимыл </w:t>
      </w:r>
    </w:p>
    <w:p>
      <w:pPr>
        <w:spacing w:after="0"/>
        <w:ind w:left="0"/>
        <w:jc w:val="both"/>
      </w:pP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xml:space="preserve">     Ақтау қаласы мен Баку қаласы айлақтарының қазiргi бар қуатын </w:t>
      </w:r>
    </w:p>
    <w:p>
      <w:pPr>
        <w:spacing w:after="0"/>
        <w:ind w:left="0"/>
        <w:jc w:val="both"/>
      </w:pPr>
      <w:r>
        <w:rPr>
          <w:rFonts w:ascii="Times New Roman"/>
          <w:b w:val="false"/>
          <w:i w:val="false"/>
          <w:color w:val="000000"/>
          <w:sz w:val="28"/>
        </w:rPr>
        <w:t xml:space="preserve">транзит үшiн белсендi түрде пайдалана отырып, бұдан былай да аймақтық </w:t>
      </w:r>
    </w:p>
    <w:p>
      <w:pPr>
        <w:spacing w:after="0"/>
        <w:ind w:left="0"/>
        <w:jc w:val="both"/>
      </w:pPr>
      <w:r>
        <w:rPr>
          <w:rFonts w:ascii="Times New Roman"/>
          <w:b w:val="false"/>
          <w:i w:val="false"/>
          <w:color w:val="000000"/>
          <w:sz w:val="28"/>
        </w:rPr>
        <w:t xml:space="preserve">ынтымақтастықты дамытуға және Тараптар мемлекеттерiнiң екi айлағы </w:t>
      </w:r>
    </w:p>
    <w:p>
      <w:pPr>
        <w:spacing w:after="0"/>
        <w:ind w:left="0"/>
        <w:jc w:val="both"/>
      </w:pPr>
      <w:r>
        <w:rPr>
          <w:rFonts w:ascii="Times New Roman"/>
          <w:b w:val="false"/>
          <w:i w:val="false"/>
          <w:color w:val="000000"/>
          <w:sz w:val="28"/>
        </w:rPr>
        <w:t xml:space="preserve">арасындағы паромдық өткелдi қалпына келтiру мәселесiн бiрлесiп пысықтауға </w:t>
      </w:r>
    </w:p>
    <w:p>
      <w:pPr>
        <w:spacing w:after="0"/>
        <w:ind w:left="0"/>
        <w:jc w:val="both"/>
      </w:pPr>
      <w:r>
        <w:rPr>
          <w:rFonts w:ascii="Times New Roman"/>
          <w:b w:val="false"/>
          <w:i w:val="false"/>
          <w:color w:val="000000"/>
          <w:sz w:val="28"/>
        </w:rPr>
        <w:t>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бiрлескен қазақстан-әзербайжан үкiметаралық комиссиясын </w:t>
      </w:r>
    </w:p>
    <w:p>
      <w:pPr>
        <w:spacing w:after="0"/>
        <w:ind w:left="0"/>
        <w:jc w:val="both"/>
      </w:pPr>
      <w:r>
        <w:rPr>
          <w:rFonts w:ascii="Times New Roman"/>
          <w:b w:val="false"/>
          <w:i w:val="false"/>
          <w:color w:val="000000"/>
          <w:sz w:val="28"/>
        </w:rPr>
        <w:t xml:space="preserve">құрады, оған мынадай мiндеттердi: </w:t>
      </w:r>
    </w:p>
    <w:p>
      <w:pPr>
        <w:spacing w:after="0"/>
        <w:ind w:left="0"/>
        <w:jc w:val="both"/>
      </w:pPr>
      <w:r>
        <w:rPr>
          <w:rFonts w:ascii="Times New Roman"/>
          <w:b w:val="false"/>
          <w:i w:val="false"/>
          <w:color w:val="000000"/>
          <w:sz w:val="28"/>
        </w:rPr>
        <w:t>     осы Келiсiм ережелерiнiң орындалуына бақылау жасау және оны үйлестiру;</w:t>
      </w:r>
    </w:p>
    <w:p>
      <w:pPr>
        <w:spacing w:after="0"/>
        <w:ind w:left="0"/>
        <w:jc w:val="both"/>
      </w:pPr>
      <w:r>
        <w:rPr>
          <w:rFonts w:ascii="Times New Roman"/>
          <w:b w:val="false"/>
          <w:i w:val="false"/>
          <w:color w:val="000000"/>
          <w:sz w:val="28"/>
        </w:rPr>
        <w:t xml:space="preserve">     ынтымақтастықтың ұзақ мерзiмдi Бағдарламасын және оны iске асыру </w:t>
      </w:r>
    </w:p>
    <w:p>
      <w:pPr>
        <w:spacing w:after="0"/>
        <w:ind w:left="0"/>
        <w:jc w:val="both"/>
      </w:pPr>
      <w:r>
        <w:rPr>
          <w:rFonts w:ascii="Times New Roman"/>
          <w:b w:val="false"/>
          <w:i w:val="false"/>
          <w:color w:val="000000"/>
          <w:sz w:val="28"/>
        </w:rPr>
        <w:t>жөнiндегi шаралардың жыл сайынғы Жоспарын әзiрлеудi жүктейдi.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түсiнуге және қолдануға қатысты даулар </w:t>
      </w:r>
    </w:p>
    <w:p>
      <w:pPr>
        <w:spacing w:after="0"/>
        <w:ind w:left="0"/>
        <w:jc w:val="both"/>
      </w:pPr>
      <w:r>
        <w:rPr>
          <w:rFonts w:ascii="Times New Roman"/>
          <w:b w:val="false"/>
          <w:i w:val="false"/>
          <w:color w:val="000000"/>
          <w:sz w:val="28"/>
        </w:rPr>
        <w:t>консультациялар және келiссөздер жолымен реттелуге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Тараптардың өзге де халықаралық шарттарынан </w:t>
      </w:r>
    </w:p>
    <w:p>
      <w:pPr>
        <w:spacing w:after="0"/>
        <w:ind w:left="0"/>
        <w:jc w:val="both"/>
      </w:pPr>
      <w:r>
        <w:rPr>
          <w:rFonts w:ascii="Times New Roman"/>
          <w:b w:val="false"/>
          <w:i w:val="false"/>
          <w:color w:val="000000"/>
          <w:sz w:val="28"/>
        </w:rPr>
        <w:t>туындайтын құқықтары мен міндеттемелеріне әсер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енгiзiлетiн барлық өзгерiстер мен толықтырулар осы Келiсiмнiң ажырамайтын бөлiгi болып табылатын жеке Хаттама түрiнде ресімделетiн болады және ол 10-баптың ережелерiне сәйкес күшiне енедi.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 мемлекетiшiлiк процедураларды орындағанын растайтын соңғы жазбаша хабарламасы түскен күннен бастап күшiне енедi және 5 жыл бойы қолданыста болады. </w:t>
      </w:r>
      <w:r>
        <w:br/>
      </w:r>
      <w:r>
        <w:rPr>
          <w:rFonts w:ascii="Times New Roman"/>
          <w:b w:val="false"/>
          <w:i w:val="false"/>
          <w:color w:val="000000"/>
          <w:sz w:val="28"/>
        </w:rPr>
        <w:t xml:space="preserve">
      Егер Тараптардың ешқайсысы осы Келiсiмнiң қолданылу мерзiмiнiң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аяқталуына дейiн 6 ай бұрын оның қолданысын тоқтататын өз ниетi туралы </w:t>
      </w:r>
    </w:p>
    <w:p>
      <w:pPr>
        <w:spacing w:after="0"/>
        <w:ind w:left="0"/>
        <w:jc w:val="both"/>
      </w:pPr>
      <w:r>
        <w:rPr>
          <w:rFonts w:ascii="Times New Roman"/>
          <w:b w:val="false"/>
          <w:i w:val="false"/>
          <w:color w:val="000000"/>
          <w:sz w:val="28"/>
        </w:rPr>
        <w:t xml:space="preserve">екiншi Тарапты жазбаша хабардар етпесе, оның қолданыс мерзiмi келесi 5 </w:t>
      </w:r>
    </w:p>
    <w:p>
      <w:pPr>
        <w:spacing w:after="0"/>
        <w:ind w:left="0"/>
        <w:jc w:val="both"/>
      </w:pPr>
      <w:r>
        <w:rPr>
          <w:rFonts w:ascii="Times New Roman"/>
          <w:b w:val="false"/>
          <w:i w:val="false"/>
          <w:color w:val="000000"/>
          <w:sz w:val="28"/>
        </w:rPr>
        <w:t>жылға өздiгiнен ұзартылатын болады.</w:t>
      </w:r>
    </w:p>
    <w:p>
      <w:pPr>
        <w:spacing w:after="0"/>
        <w:ind w:left="0"/>
        <w:jc w:val="both"/>
      </w:pPr>
      <w:r>
        <w:rPr>
          <w:rFonts w:ascii="Times New Roman"/>
          <w:b w:val="false"/>
          <w:i w:val="false"/>
          <w:color w:val="000000"/>
          <w:sz w:val="28"/>
        </w:rPr>
        <w:t xml:space="preserve">     Осы Келiсiмнiң қолданысын тоқтату ынтымақтастықтың ұзақ мерзiмдi </w:t>
      </w:r>
    </w:p>
    <w:p>
      <w:pPr>
        <w:spacing w:after="0"/>
        <w:ind w:left="0"/>
        <w:jc w:val="both"/>
      </w:pPr>
      <w:r>
        <w:rPr>
          <w:rFonts w:ascii="Times New Roman"/>
          <w:b w:val="false"/>
          <w:i w:val="false"/>
          <w:color w:val="000000"/>
          <w:sz w:val="28"/>
        </w:rPr>
        <w:t xml:space="preserve">Бағдарламасына сәйкес iске асырылатын жобаларды жүзеге асыруға әсер </w:t>
      </w:r>
    </w:p>
    <w:p>
      <w:pPr>
        <w:spacing w:after="0"/>
        <w:ind w:left="0"/>
        <w:jc w:val="both"/>
      </w:pPr>
      <w:r>
        <w:rPr>
          <w:rFonts w:ascii="Times New Roman"/>
          <w:b w:val="false"/>
          <w:i w:val="false"/>
          <w:color w:val="000000"/>
          <w:sz w:val="28"/>
        </w:rPr>
        <w:t>етпейдi.</w:t>
      </w:r>
    </w:p>
    <w:p>
      <w:pPr>
        <w:spacing w:after="0"/>
        <w:ind w:left="0"/>
        <w:jc w:val="both"/>
      </w:pPr>
      <w:r>
        <w:rPr>
          <w:rFonts w:ascii="Times New Roman"/>
          <w:b w:val="false"/>
          <w:i w:val="false"/>
          <w:color w:val="000000"/>
          <w:sz w:val="28"/>
        </w:rPr>
        <w:t xml:space="preserve">     Баку қаласында 1998 жылғы 24 қазанда әрқайсысы қазақ, әзербайжан және </w:t>
      </w:r>
    </w:p>
    <w:p>
      <w:pPr>
        <w:spacing w:after="0"/>
        <w:ind w:left="0"/>
        <w:jc w:val="both"/>
      </w:pPr>
      <w:r>
        <w:rPr>
          <w:rFonts w:ascii="Times New Roman"/>
          <w:b w:val="false"/>
          <w:i w:val="false"/>
          <w:color w:val="000000"/>
          <w:sz w:val="28"/>
        </w:rPr>
        <w:t xml:space="preserve">орыс тілдерiнде екi дана болып жасалды және де барлық мәтiндердiң күшi </w:t>
      </w:r>
    </w:p>
    <w:p>
      <w:pPr>
        <w:spacing w:after="0"/>
        <w:ind w:left="0"/>
        <w:jc w:val="both"/>
      </w:pPr>
      <w:r>
        <w:rPr>
          <w:rFonts w:ascii="Times New Roman"/>
          <w:b w:val="false"/>
          <w:i w:val="false"/>
          <w:color w:val="000000"/>
          <w:sz w:val="28"/>
        </w:rPr>
        <w:t>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Әзербайжан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