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f749" w14:textId="34ef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12 желтоқсандағы N 1278 және 1999 жылғы 11 наурыздағы N 233 қаулыларына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14 маусым N 733.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"Қазақстан Республикасының Қазақстан Республикасы Үкіметінің құрамына кіретін де, кірмейтін де орталық атқарушы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 бекіту туралы" Қазақстан Республикасы Үкіметінің 1998 жылғы 12 желтоқсандағы N 1278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1998 ж., N 48, 427-құжат): 
</w:t>
      </w:r>
      <w:r>
        <w:br/>
      </w:r>
      <w:r>
        <w:rPr>
          <w:rFonts w:ascii="Times New Roman"/>
          <w:b w:val="false"/>
          <w:i w:val="false"/>
          <w:color w:val="000000"/>
          <w:sz w:val="28"/>
        </w:rPr>
        <w:t>
      осы қаулымен бекітілген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органдардың нормативтік құқықтық актілері мен жергілікті өкілді және атқарушы органдарының актілерін мемлекеттік тіркеудің ережелерінде: 
</w:t>
      </w:r>
      <w:r>
        <w:br/>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"Нормативтік құқықтық акті мемлекеттік тіркеуге қайта тапсырылған жағдайда, ол тиісті органның қайта бекітуіне (қайта қол қоюға) жатады";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