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cdc4" w14:textId="3b0c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Почта байланысының республикалық мемлекеттік кәсіпорны тартатын жеке адамдардың қаражатын орналастыру туралы</w:t>
      </w:r>
    </w:p>
    <w:p>
      <w:pPr>
        <w:spacing w:after="0"/>
        <w:ind w:left="0"/>
        <w:jc w:val="both"/>
      </w:pPr>
      <w:r>
        <w:rPr>
          <w:rFonts w:ascii="Times New Roman"/>
          <w:b w:val="false"/>
          <w:i w:val="false"/>
          <w:color w:val="000000"/>
          <w:sz w:val="28"/>
        </w:rPr>
        <w:t>Қазақстан Республикасы Үкіметінің Қаулысы 1999 жылғы 17 маусым N 794</w:t>
      </w:r>
    </w:p>
    <w:p>
      <w:pPr>
        <w:spacing w:after="0"/>
        <w:ind w:left="0"/>
        <w:jc w:val="both"/>
      </w:pPr>
      <w:bookmarkStart w:name="z0" w:id="0"/>
      <w:r>
        <w:rPr>
          <w:rFonts w:ascii="Times New Roman"/>
          <w:b w:val="false"/>
          <w:i w:val="false"/>
          <w:color w:val="000000"/>
          <w:sz w:val="28"/>
        </w:rPr>
        <w:t>
      "Қазақстан Республикасының почта саласын тұрақтандыру және қаржылай сауықтыру жөніндегі шаралар туралы№Қазақстан Республикасы Үкіметінің 1999 жылғы 27 мамырдағы N 661 </w:t>
      </w:r>
      <w:r>
        <w:rPr>
          <w:rFonts w:ascii="Times New Roman"/>
          <w:b w:val="false"/>
          <w:i w:val="false"/>
          <w:color w:val="000000"/>
          <w:sz w:val="28"/>
        </w:rPr>
        <w:t xml:space="preserve">P990661_ </w:t>
      </w:r>
      <w:r>
        <w:rPr>
          <w:rFonts w:ascii="Times New Roman"/>
          <w:b w:val="false"/>
          <w:i w:val="false"/>
          <w:color w:val="000000"/>
          <w:sz w:val="28"/>
        </w:rPr>
        <w:t xml:space="preserve">қаулысын іске асыру, Қазақстан Республикасының почта-жинақ жүйесін дамыту мақсатында Қазақстан Республикасының Үкіметі қаулы етеді: </w:t>
      </w:r>
      <w:r>
        <w:br/>
      </w:r>
      <w:r>
        <w:rPr>
          <w:rFonts w:ascii="Times New Roman"/>
          <w:b w:val="false"/>
          <w:i w:val="false"/>
          <w:color w:val="000000"/>
          <w:sz w:val="28"/>
        </w:rPr>
        <w:t xml:space="preserve">
      1. Почта байланысының республикалық мемлекеттік кәсіпорны депозиттер ретінде тартатын жеке адамдардың қаражаты тек мемлекеттік құнды қағаздардың бастапқы және қайталама рыноктарына орналастырылады деп белгіленсін. </w:t>
      </w:r>
      <w:r>
        <w:br/>
      </w:r>
      <w:r>
        <w:rPr>
          <w:rFonts w:ascii="Times New Roman"/>
          <w:b w:val="false"/>
          <w:i w:val="false"/>
          <w:color w:val="000000"/>
          <w:sz w:val="28"/>
        </w:rPr>
        <w:t xml:space="preserve">
      2. Қазақстан Республикасының Қаржы министрлігі заңдарда белгіленген тәртіппен Почта байланысының республикалық мемлекеттік кәсіпорнымен мемлекеттік құнды қағаздар рыногында мемлекеттік құнды қағаздарды сатып алудың міндетті көрсетілген көлемін белгілеместен бастапқы дилердің функцияларын орындауға шарт жасассын. </w:t>
      </w:r>
      <w:r>
        <w:br/>
      </w:r>
      <w:r>
        <w:rPr>
          <w:rFonts w:ascii="Times New Roman"/>
          <w:b w:val="false"/>
          <w:i w:val="false"/>
          <w:color w:val="000000"/>
          <w:sz w:val="28"/>
        </w:rPr>
        <w:t xml:space="preserve">
      3. Қазақстан Республикасының Ұлттық Банкіне (келісім бойынша) Почта байланысының республикалық мемлекеттік кәсіпорнымен Қазақстан Республикасының Ұлттық Банкінің қысқа мерзімді ноталармен операцияларға қызмет көрсету туралы шарт жасасу ұсынылсын. </w:t>
      </w:r>
      <w:r>
        <w:br/>
      </w:r>
      <w:r>
        <w:rPr>
          <w:rFonts w:ascii="Times New Roman"/>
          <w:b w:val="false"/>
          <w:i w:val="false"/>
          <w:color w:val="000000"/>
          <w:sz w:val="28"/>
        </w:rPr>
        <w:t xml:space="preserve">
      4. "Қазақстан Республикасы Көлік және коммуникациялар министрлігінің Мемлекеттік почтасын Қазақстан Республикасының Көлік және коммуникациялар министрлігі жанындағы Почта байланысының республикалық мемлекеттік кәсіпорнына айналдыру туралы"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 Үкіметінің 1995 жылғы 13 қарашадағы N 1521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P951521_</w:t>
      </w:r>
    </w:p>
    <w:p>
      <w:pPr>
        <w:spacing w:after="0"/>
        <w:ind w:left="0"/>
        <w:jc w:val="both"/>
      </w:pPr>
      <w:r>
        <w:br/>
      </w:r>
    </w:p>
    <w:p>
      <w:pPr>
        <w:spacing w:after="0"/>
        <w:ind w:left="0"/>
        <w:jc w:val="both"/>
      </w:pPr>
      <w:r>
        <w:rPr>
          <w:rFonts w:ascii="Times New Roman"/>
          <w:b w:val="false"/>
          <w:i w:val="false"/>
          <w:color w:val="000000"/>
          <w:sz w:val="28"/>
        </w:rPr>
        <w:t xml:space="preserve">  қаулысына </w:t>
      </w:r>
    </w:p>
    <w:p>
      <w:pPr>
        <w:spacing w:after="0"/>
        <w:ind w:left="0"/>
        <w:jc w:val="both"/>
      </w:pPr>
      <w:r>
        <w:rPr>
          <w:rFonts w:ascii="Times New Roman"/>
          <w:b w:val="false"/>
          <w:i w:val="false"/>
          <w:color w:val="000000"/>
          <w:sz w:val="28"/>
        </w:rPr>
        <w:t xml:space="preserve">(Қазақстан Республикасының ПҮАЖ-ы, 1995 ж., N 35, 450-құжат) мынадай </w:t>
      </w:r>
    </w:p>
    <w:p>
      <w:pPr>
        <w:spacing w:after="0"/>
        <w:ind w:left="0"/>
        <w:jc w:val="both"/>
      </w:pPr>
      <w:r>
        <w:rPr>
          <w:rFonts w:ascii="Times New Roman"/>
          <w:b w:val="false"/>
          <w:i w:val="false"/>
          <w:color w:val="000000"/>
          <w:sz w:val="28"/>
        </w:rPr>
        <w:t>өзгеріс енгізілсін:</w:t>
      </w:r>
    </w:p>
    <w:p>
      <w:pPr>
        <w:spacing w:after="0"/>
        <w:ind w:left="0"/>
        <w:jc w:val="both"/>
      </w:pPr>
      <w:r>
        <w:rPr>
          <w:rFonts w:ascii="Times New Roman"/>
          <w:b w:val="false"/>
          <w:i w:val="false"/>
          <w:color w:val="000000"/>
          <w:sz w:val="28"/>
        </w:rPr>
        <w:t>     3-тармақтың бірінші абзацы алынып тасталсын.</w:t>
      </w:r>
    </w:p>
    <w:p>
      <w:pPr>
        <w:spacing w:after="0"/>
        <w:ind w:left="0"/>
        <w:jc w:val="both"/>
      </w:pPr>
      <w:r>
        <w:rPr>
          <w:rFonts w:ascii="Times New Roman"/>
          <w:b w:val="false"/>
          <w:i w:val="false"/>
          <w:color w:val="000000"/>
          <w:sz w:val="28"/>
        </w:rPr>
        <w:t>     5. Осы қаулының орындалуын бақылау Қазақстан Республикасы</w:t>
      </w:r>
    </w:p>
    <w:p>
      <w:pPr>
        <w:spacing w:after="0"/>
        <w:ind w:left="0"/>
        <w:jc w:val="both"/>
      </w:pPr>
      <w:r>
        <w:rPr>
          <w:rFonts w:ascii="Times New Roman"/>
          <w:b w:val="false"/>
          <w:i w:val="false"/>
          <w:color w:val="000000"/>
          <w:sz w:val="28"/>
        </w:rPr>
        <w:t>Премьер-Министрінің орынбасары-Қаржы министрі О.Ә.Жандосовқа жүктелсін.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w:t>
      </w:r>
    </w:p>
    <w:p>
      <w:pPr>
        <w:spacing w:after="0"/>
        <w:ind w:left="0"/>
        <w:jc w:val="both"/>
      </w:pPr>
      <w:r>
        <w:rPr>
          <w:rFonts w:ascii="Times New Roman"/>
          <w:b w:val="false"/>
          <w:i w:val="false"/>
          <w:color w:val="000000"/>
          <w:sz w:val="28"/>
        </w:rPr>
        <w:t xml:space="preserve">         Қасымбеков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