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5410" w14:textId="ed35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"Кедентранссервис" республикалық мемлекеттік кәсіпорнын қайта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26 маусым N 864</w:t>
      </w:r>
    </w:p>
    <w:p>
      <w:pPr>
        <w:spacing w:after="0"/>
        <w:ind w:left="0"/>
        <w:jc w:val="both"/>
      </w:pPr>
      <w:bookmarkStart w:name="z0" w:id="0"/>
      <w:r>
        <w:rPr>
          <w:rFonts w:ascii="Times New Roman"/>
          <w:b w:val="false"/>
          <w:i w:val="false"/>
          <w:color w:val="000000"/>
          <w:sz w:val="28"/>
        </w:rPr>
        <w:t xml:space="preserve">
      Жаңғыртуға инвестициялар тарту және уақытша сақтау қоймаларының желiсiн кеңейту, шекаралық, автомобиль, темiр жол және басқа да өткiзу бекеттерiн халықаралық стандарттарға сәйкес келтiру кеден жанындағы инфрақұрылым базасын дамыту, кедендiк ресiмдеудi және басқа да рәсiмдердi есепке алуды компьютерлендiру және автоматтандыру мақсатында Қазақстан Республикасының Үкiметi қаулы етеді: </w:t>
      </w:r>
      <w:r>
        <w:br/>
      </w:r>
      <w:r>
        <w:rPr>
          <w:rFonts w:ascii="Times New Roman"/>
          <w:b w:val="false"/>
          <w:i w:val="false"/>
          <w:color w:val="000000"/>
          <w:sz w:val="28"/>
        </w:rPr>
        <w:t xml:space="preserve">
      1. "Кедентранссервис" республикалық мемлекеттiк кәсiпорны мемлекеттiң жүзпроценттiк қатысуымен жабық акционерлiк қоғам (бұдан әрi - Қоғам) етiп қайта құрылсын.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w:t>
      </w:r>
      <w:r>
        <w:br/>
      </w:r>
      <w:r>
        <w:rPr>
          <w:rFonts w:ascii="Times New Roman"/>
          <w:b w:val="false"/>
          <w:i w:val="false"/>
          <w:color w:val="000000"/>
          <w:sz w:val="28"/>
        </w:rPr>
        <w:t xml:space="preserve">
      1) "Кедентранссервис" республикалық мемлекеттiк кәсiпорнының балансында тұрған мүлiктi Қоғамның жарғылық капиталына берсiн; </w:t>
      </w:r>
      <w:r>
        <w:br/>
      </w:r>
      <w:r>
        <w:rPr>
          <w:rFonts w:ascii="Times New Roman"/>
          <w:b w:val="false"/>
          <w:i w:val="false"/>
          <w:color w:val="000000"/>
          <w:sz w:val="28"/>
        </w:rPr>
        <w:t xml:space="preserve">
      2) Қазақстан Республикасының Мемлекеттiк кiрiс министрлiгiмен бiрлесiп Қоғамның жарғысын бекiтсiн және белгiленген тәртiппен оны мемлекеттiк тiркеудi қамтамасыз етсiн; </w:t>
      </w:r>
      <w:r>
        <w:br/>
      </w:r>
      <w:r>
        <w:rPr>
          <w:rFonts w:ascii="Times New Roman"/>
          <w:b w:val="false"/>
          <w:i w:val="false"/>
          <w:color w:val="000000"/>
          <w:sz w:val="28"/>
        </w:rPr>
        <w:t xml:space="preserve">
      3) Қазақстан Республикасының Мемлекеттiк кiрiс министрлiгiне Қоғам акцияларының мемлекеттiк пакетiн иелену және пайдалану құқығын берсiн.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4. "Қазақстан Республикасы Үкіметінің 1996 жылғы 25 маусымдағы N 790 қаулысына өзгерістер енгізу туралы" Қазақстан Республикасы Үкіметінің 1999 жылғы 22 ақпандағы N 138 </w:t>
      </w:r>
      <w:r>
        <w:rPr>
          <w:rFonts w:ascii="Times New Roman"/>
          <w:b w:val="false"/>
          <w:i w:val="false"/>
          <w:color w:val="000000"/>
          <w:sz w:val="28"/>
        </w:rPr>
        <w:t>P990138</w:t>
      </w:r>
      <w:r>
        <w:rPr>
          <w:rFonts w:ascii="Times New Roman"/>
          <w:b w:val="false"/>
          <w:i w:val="false"/>
          <w:color w:val="000000"/>
          <w:sz w:val="28"/>
        </w:rPr>
        <w:t xml:space="preserve"> қаулысының (Қазақстан Республикасының ПҮАЖ-ы, 1999 ж., N 6, 37-құжат) күші жойылды деп танылсын.</w:t>
      </w:r>
      <w:r>
        <w:br/>
      </w:r>
      <w:r>
        <w:rPr>
          <w:rFonts w:ascii="Times New Roman"/>
          <w:b w:val="false"/>
          <w:i w:val="false"/>
          <w:color w:val="000000"/>
          <w:sz w:val="28"/>
        </w:rPr>
        <w:t>
      5.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