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9c6d5" w14:textId="b99c6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мұнай және газ институты" республикалық мемлекеттік қазыналық кәсіпорнын құру туралы</w:t>
      </w:r>
    </w:p>
    <w:p>
      <w:pPr>
        <w:spacing w:after="0"/>
        <w:ind w:left="0"/>
        <w:jc w:val="both"/>
      </w:pPr>
      <w:r>
        <w:rPr>
          <w:rFonts w:ascii="Times New Roman"/>
          <w:b w:val="false"/>
          <w:i w:val="false"/>
          <w:color w:val="000000"/>
          <w:sz w:val="28"/>
        </w:rPr>
        <w:t>Қазақстан Республикасы Үкіметінің Қаулысы 1999 жылғы 28 маусым N 869</w:t>
      </w:r>
    </w:p>
    <w:p>
      <w:pPr>
        <w:spacing w:after="0"/>
        <w:ind w:left="0"/>
        <w:jc w:val="both"/>
      </w:pPr>
      <w:bookmarkStart w:name="z0" w:id="0"/>
      <w:r>
        <w:rPr>
          <w:rFonts w:ascii="Times New Roman"/>
          <w:b w:val="false"/>
          <w:i w:val="false"/>
          <w:color w:val="000000"/>
          <w:sz w:val="28"/>
        </w:rPr>
        <w:t>
      "Мемлекеттік бюджеттен қаржыландырылатын бағдарламалардың әкімші-мекемелерінің мәселелері" туралы Қазақстан Республикасы Үкіметінің 1998 жылғы 25 желтоқсандағы N 1335 </w:t>
      </w:r>
      <w:r>
        <w:rPr>
          <w:rFonts w:ascii="Times New Roman"/>
          <w:b w:val="false"/>
          <w:i w:val="false"/>
          <w:color w:val="000000"/>
          <w:sz w:val="28"/>
        </w:rPr>
        <w:t xml:space="preserve">P981335_ </w:t>
      </w:r>
      <w:r>
        <w:rPr>
          <w:rFonts w:ascii="Times New Roman"/>
          <w:b w:val="false"/>
          <w:i w:val="false"/>
          <w:color w:val="000000"/>
          <w:sz w:val="28"/>
        </w:rPr>
        <w:t xml:space="preserve">қаулысына сәйкес, елдің мұнай-газ саласындағы өзекті мәселелерді шешу үшін мамандар даярлаудың деңгейін арттыру және ғылыми-техникалық әлеуетті шоғырландыру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 Ғылым және жоғары білім министрлігінің Мұнай химиясы және табиғи тұздар институты мен Қазақстан Республикасы Ғылым және жоғары білім министрлігінің Атырау мұнай және газ институты "Атырау мұнай және газ институты" республикалық мемлекеттік қазыналық кәсіпорнына (бұдан әрі - Кәсіпорын) біріктіру жолымен қайта ұйымдастырылсын. </w:t>
      </w:r>
      <w:r>
        <w:br/>
      </w:r>
      <w:r>
        <w:rPr>
          <w:rFonts w:ascii="Times New Roman"/>
          <w:b w:val="false"/>
          <w:i w:val="false"/>
          <w:color w:val="000000"/>
          <w:sz w:val="28"/>
        </w:rPr>
        <w:t xml:space="preserve">
      2. Кәсіпорын қызметінің негізгі нысанасы: </w:t>
      </w:r>
      <w:r>
        <w:br/>
      </w:r>
      <w:r>
        <w:rPr>
          <w:rFonts w:ascii="Times New Roman"/>
          <w:b w:val="false"/>
          <w:i w:val="false"/>
          <w:color w:val="000000"/>
          <w:sz w:val="28"/>
        </w:rPr>
        <w:t xml:space="preserve">
      1) республиканың мұнай-газ саласы үшін жоғары білікті мамандар, ғылыми-педагогикалық кадрлар даярлау; </w:t>
      </w:r>
      <w:r>
        <w:br/>
      </w:r>
      <w:r>
        <w:rPr>
          <w:rFonts w:ascii="Times New Roman"/>
          <w:b w:val="false"/>
          <w:i w:val="false"/>
          <w:color w:val="000000"/>
          <w:sz w:val="28"/>
        </w:rPr>
        <w:t xml:space="preserve">
      2) мұнай, газ және табиғи тұздар саласында ғылыми-зерттеу және технологиялық жұмыстарды жүргізу болып белгіленсін. </w:t>
      </w:r>
      <w:r>
        <w:br/>
      </w:r>
      <w:r>
        <w:rPr>
          <w:rFonts w:ascii="Times New Roman"/>
          <w:b w:val="false"/>
          <w:i w:val="false"/>
          <w:color w:val="000000"/>
          <w:sz w:val="28"/>
        </w:rPr>
        <w:t xml:space="preserve">
      3. Қазақстан Республикасының Ғылым және жоғары білім министрлігі Кәсіпорынға қатысты уәкілеттік берілген мемлекеттік басқару органы, сондай-ақ мемлекеттік меншік құқығы субъектісінің функцияларын жүзеге асыратын орган болып белгіленсін. </w:t>
      </w:r>
      <w:r>
        <w:br/>
      </w:r>
      <w:r>
        <w:rPr>
          <w:rFonts w:ascii="Times New Roman"/>
          <w:b w:val="false"/>
          <w:i w:val="false"/>
          <w:color w:val="000000"/>
          <w:sz w:val="28"/>
        </w:rPr>
        <w:t xml:space="preserve">
      4. Қазақстан Республикасының Ғылым және жоғары білім министрлігі бір ай мерзімде: </w:t>
      </w:r>
      <w:r>
        <w:br/>
      </w:r>
      <w:r>
        <w:rPr>
          <w:rFonts w:ascii="Times New Roman"/>
          <w:b w:val="false"/>
          <w:i w:val="false"/>
          <w:color w:val="000000"/>
          <w:sz w:val="28"/>
        </w:rPr>
        <w:t>
      1) Кәсіпорынның Жарғысын бекітсін және белгіленген тәртіппен оны әділет органдарында мемлекеттік тіркеуді қамтамасыз етсін;</w:t>
      </w:r>
      <w:r>
        <w:br/>
      </w:r>
      <w:r>
        <w:rPr>
          <w:rFonts w:ascii="Times New Roman"/>
          <w:b w:val="false"/>
          <w:i w:val="false"/>
          <w:color w:val="000000"/>
          <w:sz w:val="28"/>
        </w:rPr>
        <w:t>
      2) осы қаулыдан туындайтын өзге де шараларды қабылдасын.</w:t>
      </w:r>
    </w:p>
    <w:bookmarkEnd w:id="0"/>
    <w:bookmarkStart w:name="z2" w:id="1"/>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6. Осы қаулы қол қойылған күнінен бастап күшіне енеді.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