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97d1" w14:textId="bdb9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Румыния Үкіметі арасындағы Мәдени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халықаралық шарттарын жасасу, орындау және күшін жою тәртібі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16-бабы 1-тармағының 2) тармақшасына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жылғы 21 қыркүйекте Бухарест қаласында жасалған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мен Румыния Үкіметі арасындағы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келісім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Yкiметi мен Румыния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арасындағы мәдени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келiсiм*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*(2001 жылғы 12 ақпанда күшіне енді - ҚР халықаралық шарттары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бюллетені, 2002 ж., N 1, 8-құжат)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былай "Тараптар" деп аталатын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мен Румыния Yкiметi,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екi ел халықтарының арасындағы достық пен өзара түсiнiстiк қатынастарын дамытуға және нығайтуға тiлек бiлдiре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елде жүрiп жатқан терең қайта құруларды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мәдениет, бiлiм беру, ғылым, спорт саласындағы, сондай-ақ басқа да салалардағы ынтымақтастықты дамыту ниетiн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Еуропадағы қауiпсiздiк пен ынтымақтастық жөнiндегi Хельсинки Кеңесiнiң Қорытынды актiсiнiң және жаңа Еуропаға арналған Париж Хартиясының ережелерiне адалдығын қуаттай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 ынтымақтастықты жан-жақты дамыту және нығайту мақсатында Тараптар: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мәдениет, әдебиет және өнер қайраткерлерiмен, көркем және шығармашылық ұжымдармен, оқытушылармен және мамандармен алмасуды;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ә) өзара мүдделiлiк бiлдiрiлетiн ғылыми және көркем әдебиеттердi аударуды және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мәдениет пен өнер күндерiн, түрлi көрмелердi, фильм фестивальдарын ұйымдастыруды және өткiзудi, театр қойылымдарымен, би және музыка өнерi топтарымен, оның iшiнде коммерциялық негiзде, алмасуды;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ғылыми, ғылыми-танымал және көркем әдебиетпен, фильмдермен, мерзiмдiк басылымдармен музыкалық жазбалармен және партитурамен алмасуды;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ақпараттық және архивтiк материалдармен алмасуды;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баспа қызметi, полиграфия және кiтап саудасы саласындағы ынтымақтастықты көтермелейтiн және қолдайтын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өздерiнiң аумақтарында өткiзiлетiн конгрестерге, конференцияларға, көркем фестивальдерге және басқа да халықаралық iс-шараларға Тараптардың ғылым, бiлім беру, мәдениет және өнер салаларындағы көрнектi қайраткерлерiн өзара шақыруға және олардың қатысуына жәрдемдесетiн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бiлiм беру саласында мынадай бағыттар бойынша ынтымақтастық пен тәжiрибе алмасуға жәрдемдесетiн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лекциялар оқуы мен ғылыми зерттеулер жүргiзуi үшiн оқытушылар, стажерлер, аспиранттар және басқа да мамандар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ә) жоғары оқу орындарында, аспирантурада оқуы және тағылымдамадан өтуi үшiн орындар мен стипендиялар тағайындау;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екi ел халықтарының тiлi мен әдебиетiн, тарихы мен мәдениетiн оқып-үйрену;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студенттермен және оқушылармен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екi елдiң мәдени, географиялық экономикалық және қоғамдық-саяси дамуын мектеп оқулықтарында, университеттердің тарих курстарында дұрыс бейнелеу iсiнде, соның iшiнде бiрлескен жұмыс топтарын құру құжаттармен және материалдармен алмасу арқылы өзара iс-қимыл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академиялық мекемелердiң, оқу орындарының, ғылыми-зерттеу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институттарының және басқа да ұйымдардың арасында тiкелей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байланыстарды дамыту және тереңдету.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тиiстi ведомстволар арасындағы жекелеген келiсiмдер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жасасу жолымен өздерiнiң оқу орындары мен ғылыми мекемелерi 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куәлiктердi, дипломдарды, атақтар мен ғылыми дәрежелердi өзара тануды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көтермелейтiн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мамандарға өздерiнiң ұлттық заңдарына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кiтапханаларына, архивтерiне және басқа да мәдени мекемелерiне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фильмдердi алмасу және сатып алу, кино фестивальдарын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өткiзу, сондай-ақ мерзiмдi кинобасылымдармен алмасу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кинематографиялық ұйымдардың арасындағы ынтымақтастықты көтермелейтiн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экономикалық және әлеуметтiк-мәдени даму жөнiндегі радио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телевизиялық бағдарламаларды тұрақты алмасуға жәрдемдеседi,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салада мамандар алмасуды көтермелейтiн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ақпараттық агенттiктер мен басқа да бұқаралық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 арасындағы ынтымақтастыққа жәрдемдесетiн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денсаулық сақтау саласындағы ынтымақтастықты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көтермелейтiн және қолдайтын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10-Бап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жастар ұйымдары арасындағы ынтымақтастыққа қолдау көрсететiн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туризм, дене мәдениетi және спорт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дамытуды қолдайтын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өздерi қатысушылары болып табылатын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келiсiмдерге сәйкес өз аумақтарында заңды және жеке тұлғалардың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авторлық құқықтарын өзара қорғауға міндеттенедi.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өздерi мүшесi болып табылатын халықаралық келiсiмдер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ұйымдардың шеңберiнде ынтымақтастықты көтермелейтiн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14-Бап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 Тараптардың басқа келiсiмдерiнен туындайтын құқықтары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мiндеттерiне ықпал етпейдi.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ережелерiн жүзеге асыру үшiн ынтымақтастықтың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 шарттары мен ұйымдық нысандары бар ведомствоаралық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ережелерін түсiндiруге қатысты даулар келiссөздер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консультациялар арқылы реттелетiн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Келiсiм Тараптардың өздерiнiң заңдарында көзделген мемлекетiшiлiк процедуралардың орындалғаны туралы екеуi де бiр-бiрiне хабарлаған сәттен бастап күшіне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18-Бап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5 жыл мерзiмге жасалды. Оның қолданысы, егер Тараптардың бiрде-бiрi бесжылдық мерзiм аяқталғанға дейін кем дегенде алты ай бұрын Келiсiмнiң күшiн жою ниетi туралы екiншi Тарапқа жазбаша хабарлау арқылы мәлiмдемесе келесi бесжылдық мерзiмге ұзартылатын болады.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күшiн жойған жағдайда оның негiзiнде қол қойылған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ынтымақтастықтың кез келген бағдарламасы Келiсiм қолданысының мерзiмi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аяқталғанға дейiн өзiнiң күшiн 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Бухаресте 1998 жылғы "21" қыркүйекте әрқайсысы қазақ, румын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орыс тiлдерiнде жасалды және де барлық мәтiндердiң күшi бiрдей.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  Румыния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Үкіметі үшін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