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13b5" w14:textId="dbe1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1995 жылғы 28 шілдедегі N 1037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24 шілде N 1057</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 кәсiпкерлiк туралы" 1997 жылғы 19 маусымдағы Қазақстан 
Рсслубликасы Заңын  
</w:t>
      </w:r>
      <w:r>
        <w:rPr>
          <w:rFonts w:ascii="Times New Roman"/>
          <w:b w:val="false"/>
          <w:i w:val="false"/>
          <w:color w:val="000000"/>
          <w:sz w:val="28"/>
        </w:rPr>
        <w:t xml:space="preserve"> Z970135_ </w:t>
      </w:r>
      <w:r>
        <w:rPr>
          <w:rFonts w:ascii="Times New Roman"/>
          <w:b w:val="false"/>
          <w:i w:val="false"/>
          <w:color w:val="000000"/>
          <w:sz w:val="28"/>
        </w:rPr>
        <w:t>
  iске асыру мақсатында Қазақстан Республикасының
Үкіметi қаулы етеді:
</w:t>
      </w:r>
      <w:r>
        <w:br/>
      </w:r>
      <w:r>
        <w:rPr>
          <w:rFonts w:ascii="Times New Roman"/>
          <w:b w:val="false"/>
          <w:i w:val="false"/>
          <w:color w:val="000000"/>
          <w:sz w:val="28"/>
        </w:rPr>
        <w:t>
          1. "Заңды тұлға құрмай-ақ кәсiпкерлiк қызметпен айналысатын  
азаматтарды мемлекеттiк тiркеу үшін алым төлеу тәртiбi туралы Ереженi 
бекіту туралы" Қазақстан Рсспубликасы Министрлер Кабинетiнiң 
1995 жылғы 28 шiлдедегi N 1037  
</w:t>
      </w:r>
      <w:r>
        <w:rPr>
          <w:rFonts w:ascii="Times New Roman"/>
          <w:b w:val="false"/>
          <w:i w:val="false"/>
          <w:color w:val="000000"/>
          <w:sz w:val="28"/>
        </w:rPr>
        <w:t xml:space="preserve"> P951037_ </w:t>
      </w:r>
      <w:r>
        <w:rPr>
          <w:rFonts w:ascii="Times New Roman"/>
          <w:b w:val="false"/>
          <w:i w:val="false"/>
          <w:color w:val="000000"/>
          <w:sz w:val="28"/>
        </w:rPr>
        <w:t>
  қаулысына (Қазақстан Республикасының
ПYАЖ-ы, 1995 ж, N 26, 304-құжат) мынадай өзгерiстер мен толықтырулар 
енгiзiлсiн.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"Кәсiпкерлiк қызметпен айналысатын жеке тұлғаларды тiркеу үшiн 
алым төлеудiң және оның ставкаларының Тәртiбiн бекiту туралы";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"Кәсiпкерлiк қызметпен айналысатын жеке тұлғаларды тiркеу үшiн 
алым төлеудің және оның ставкаларының Тәртiбi бекiтiлсiн";
</w:t>
      </w:r>
      <w:r>
        <w:br/>
      </w:r>
      <w:r>
        <w:rPr>
          <w:rFonts w:ascii="Times New Roman"/>
          <w:b w:val="false"/>
          <w:i w:val="false"/>
          <w:color w:val="000000"/>
          <w:sz w:val="28"/>
        </w:rPr>
        <w:t>
          аталған қаулымен бекiтiлген Заңды тұлға құрмай-ақ кәсiпкерлiк 
қызметпен айналысатын азаматтарды мемлекеттiк тiркеу үшiн алым төлеу 
тәртiбi туралы ережеде: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"Кәсiпкерлiк қызметпен айналысатын жеке тұлғаларды 
тiркеу үшiн алым төлеудiң және оның ставкаларының Тәртiбi";
</w:t>
      </w:r>
      <w:r>
        <w:br/>
      </w:r>
      <w:r>
        <w:rPr>
          <w:rFonts w:ascii="Times New Roman"/>
          <w:b w:val="false"/>
          <w:i w:val="false"/>
          <w:color w:val="000000"/>
          <w:sz w:val="28"/>
        </w:rPr>
        <w:t>
          1-тармақта:
</w:t>
      </w:r>
      <w:r>
        <w:br/>
      </w:r>
      <w:r>
        <w:rPr>
          <w:rFonts w:ascii="Times New Roman"/>
          <w:b w:val="false"/>
          <w:i w:val="false"/>
          <w:color w:val="000000"/>
          <w:sz w:val="28"/>
        </w:rPr>
        <w:t>
          "Осы Ереже деген сөздер "Осы Тәртiп" деген сөздермен,
"әзірленіп, күшіне енеді" деген сөздер "әзірленді және күшіне енеді" 
деген сөздермен ауыстырылсын;
</w:t>
      </w:r>
      <w:r>
        <w:br/>
      </w:r>
      <w:r>
        <w:rPr>
          <w:rFonts w:ascii="Times New Roman"/>
          <w:b w:val="false"/>
          <w:i w:val="false"/>
          <w:color w:val="000000"/>
          <w:sz w:val="28"/>
        </w:rPr>
        <w:t>
          "Жарлығына" деген сөзден кейiн және "Жеке кәсiпкерлiк туралы 
Қазақстан Республикасының 1997 жылғы 19 маусымдағы Заңына (бұдан әрi -
Заң)" деген сөздермен толықтырылсын;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Тәртiп жеке кәсiпкердi мемлекеттiк тiркеу туралы куәлiк 
нысанын (қосымша) және заңды тұлға құрмай-ақ кәсіпкерлік
қызметпен айналысатын жеке тұлғаларды (жеке кәсіпкерлерді) мемлекеттік 
тіркеу үшін бюджетке алым төлеудің тәртiбiн белгiлейдi";
</w:t>
      </w:r>
      <w:r>
        <w:br/>
      </w:r>
      <w:r>
        <w:rPr>
          <w:rFonts w:ascii="Times New Roman"/>
          <w:b w:val="false"/>
          <w:i w:val="false"/>
          <w:color w:val="000000"/>
          <w:sz w:val="28"/>
        </w:rPr>
        <w:t>
          3-тармақ мынадай мазмұндағы абзацтармен толықтырылсын.
</w:t>
      </w:r>
      <w:r>
        <w:br/>
      </w:r>
      <w:r>
        <w:rPr>
          <w:rFonts w:ascii="Times New Roman"/>
          <w:b w:val="false"/>
          <w:i w:val="false"/>
          <w:color w:val="000000"/>
          <w:sz w:val="28"/>
        </w:rPr>
        <w:t>
          "Жеке тұлғаларға мемлекеттiк тiркеу туралы куәлiктер беруді  
қосымшаға сәйкес нысан бойынша құжаттар тапсырылған күні аумақтық 
салық органдары жүзеге асыруға тиiс.
</w:t>
      </w:r>
      <w:r>
        <w:br/>
      </w:r>
      <w:r>
        <w:rPr>
          <w:rFonts w:ascii="Times New Roman"/>
          <w:b w:val="false"/>
          <w:i w:val="false"/>
          <w:color w:val="000000"/>
          <w:sz w:val="28"/>
        </w:rPr>
        <w:t>
          Егер өтiнiште өзгеше мерзiм көрсетiлмесе, жеке кәсiпкердi 
мемлекеттiк тiркеу туралы куәлiк мерзiмсiз берiледi.";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Жеке кәсiпкерлердi салық төлеушiлер ретінде есепке алу мен 
оларға салық салу тәртібi салық заңдарына сәйкес жүргізіледі";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Заңның 9-бабына сәйкес мiндеттi түрде мемлекеттiк тiркеуге 
жататын жеке кәсiпкерлер жеке кәсiпкерлiк қызметпен айналысатын жеке 
тұлғаларды мемлекеттiк тiркеу үшiн алым төлеушiлер болып табылады";
</w:t>
      </w:r>
      <w:r>
        <w:br/>
      </w:r>
      <w:r>
        <w:rPr>
          <w:rFonts w:ascii="Times New Roman"/>
          <w:b w:val="false"/>
          <w:i w:val="false"/>
          <w:color w:val="000000"/>
          <w:sz w:val="28"/>
        </w:rPr>
        <w:t>
          6-тармақтың үшiншi-бесiншi абзацтары алынып тасталсын;
</w:t>
      </w:r>
      <w:r>
        <w:br/>
      </w:r>
      <w:r>
        <w:rPr>
          <w:rFonts w:ascii="Times New Roman"/>
          <w:b w:val="false"/>
          <w:i w:val="false"/>
          <w:color w:val="000000"/>
          <w:sz w:val="28"/>
        </w:rPr>
        <w:t>
          7-тармақ мынадай мазмұндағы абзацтармен толықтырылсын:
</w:t>
      </w:r>
      <w:r>
        <w:br/>
      </w:r>
      <w:r>
        <w:rPr>
          <w:rFonts w:ascii="Times New Roman"/>
          <w:b w:val="false"/>
          <w:i w:val="false"/>
          <w:color w:val="000000"/>
          <w:sz w:val="28"/>
        </w:rPr>
        <w:t>
          "Мемлекеттiк тiркеу туралы куәлiк беруге арналған өтiнiште 
көрсетiлген мәлiметтер өзгерген жағдайда кәсiпкер қайта тiркелудi 
жүзеге асырып, жаңа куәлiк алуға мiндеттi.
</w:t>
      </w:r>
      <w:r>
        <w:br/>
      </w:r>
      <w:r>
        <w:rPr>
          <w:rFonts w:ascii="Times New Roman"/>
          <w:b w:val="false"/>
          <w:i w:val="false"/>
          <w:color w:val="000000"/>
          <w:sz w:val="28"/>
        </w:rPr>
        <w:t>
          Кәсiпкер мемлекеттiк тiркеу туралы куәлiктi жоғалтқан жағдайда 
</w:t>
      </w:r>
      <w:r>
        <w:rPr>
          <w:rFonts w:ascii="Times New Roman"/>
          <w:b w:val="false"/>
          <w:i w:val="false"/>
          <w:color w:val="000000"/>
          <w:sz w:val="28"/>
        </w:rPr>
        <w:t>
</w:t>
      </w:r>
    </w:p>
    <w:p>
      <w:pPr>
        <w:spacing w:after="0"/>
        <w:ind w:left="0"/>
        <w:jc w:val="left"/>
      </w:pPr>
      <w:r>
        <w:rPr>
          <w:rFonts w:ascii="Times New Roman"/>
          <w:b w:val="false"/>
          <w:i w:val="false"/>
          <w:color w:val="000000"/>
          <w:sz w:val="28"/>
        </w:rPr>
        <w:t>
оның өтiнiшi бойынша оған куәлiктiң көшiрмесi берiледi.
     Мемлекеттiк тiркеу туралы куәлiктiң көшiрмесiн бергенi үшiн 
кәсiпкерден көшiрме бланкiсiнiңiң құны алынады.".
     2. Қазақстан Республикасының Мемлекеттiк кiрiс министрлiгi бiр ай 
мерзiм iшiнде бұрын қабылданған ведомстволық нормативтiк актiлердi
осы қаулыға сәйкес келтiрсiн.
     3. Осы қаулы жарияланған күнiнен бастан күшіне енедi.
     Қазақстан Республикасының
       Премьер-Министрі
                           Қазақстан Республикасы
                            Үкіметінің 1999 жылғы 24 шілдедегі
                             N 1057 қаулысына қосымша
          Қазақстан Республикасының Мемлекеттік
                        кіріс министрлігі
     ________________________               Қазақстан
                                         Республикасының
     _______________________                елтаңбасы
      бойынша Салық комитеті
             Жеке кәсіпкерді мемлекеттік тіркеу туралы
                           Куәлік
                        Сериясы  N
     Салық төлеушінің атауы "_________________________________"
     Фотосуреттің         Тегі________________________________
                           Аты________________________________
        орны               Әкесінің аты_______________________
                           СТН________________________________
                           ___________________________________
                           ___________________________________
                           Сыртқы беті
      Жеке басты куәландыратын құжат _________________________
      Мекен-жайы _________________________________________
      ________________________________________________________
      ________________________________________________________
      Куәліктің тіркеу нөмірі ____________________________
      Тіркелген күні _____________________
      Салық органының басшысы:
      _______________________________
          (аты-жөні)
      _______________________________
            (қолы)                                         М.О.
      Берілген күні __________
      Қолданылу мерзімі __________________________________
                         (жеке кәсіпкердің өтініші бойынша)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