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bbb9" w14:textId="484b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солтүстік бөлігіндегі мемлекеттік қорықтық аймақтағы Арнаулы экологиялық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31 шілдедегі N 1087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 туралы" Қазақстан Республикасы 
</w:t>
      </w:r>
      <w:r>
        <w:rPr>
          <w:rFonts w:ascii="Times New Roman"/>
          <w:b w:val="false"/>
          <w:i w:val="false"/>
          <w:color w:val="000000"/>
          <w:sz w:val="28"/>
        </w:rPr>
        <w:t xml:space="preserve"> Z970162_ </w:t>
      </w:r>
      <w:r>
        <w:rPr>
          <w:rFonts w:ascii="Times New Roman"/>
          <w:b w:val="false"/>
          <w:i w:val="false"/>
          <w:color w:val="000000"/>
          <w:sz w:val="28"/>
        </w:rPr>
        <w:t>
 Заңының 48-бабына сәйкес Қазақстан Республикасының Үкiметi қаулы етеді: 
</w:t>
      </w:r>
      <w:r>
        <w:br/>
      </w:r>
      <w:r>
        <w:rPr>
          <w:rFonts w:ascii="Times New Roman"/>
          <w:b w:val="false"/>
          <w:i w:val="false"/>
          <w:color w:val="000000"/>
          <w:sz w:val="28"/>
        </w:rPr>
        <w:t>
      1. Қоса берiлiп отырған Каспий теңiзiнiң солтүстiк бөлiгiндегi мемлекеттiк қорықтық аймақтағы Арнаулы экологиялық талаптар (бұдан әрi - Арнаулы талаптар) бекiтiлсiн. 
</w:t>
      </w:r>
      <w:r>
        <w:br/>
      </w:r>
      <w:r>
        <w:rPr>
          <w:rFonts w:ascii="Times New Roman"/>
          <w:b w:val="false"/>
          <w:i w:val="false"/>
          <w:color w:val="000000"/>
          <w:sz w:val="28"/>
        </w:rPr>
        <w:t>
      2. Арнаулы талаптар Каспий теңізiнiң солтүстiк бөлiгiндегі мемлекеттiк қорықтық аймақтың аумағында iс-әрекетiн жүзеге асыратын барлық жеке және заңды тұлғалардың атқаруы үшiн мiндетті болып табылады деп белгіленсiн. 
</w:t>
      </w:r>
      <w:r>
        <w:br/>
      </w:r>
      <w:r>
        <w:rPr>
          <w:rFonts w:ascii="Times New Roman"/>
          <w:b w:val="false"/>
          <w:i w:val="false"/>
          <w:color w:val="000000"/>
          <w:sz w:val="28"/>
        </w:rPr>
        <w:t>
      3. Қазақстан Республикасының Табиғи ресурстар және қоршаған ортаны қорғау министрлiгі мен қоршаған ортаны қорғауды, сондай-ақ табиғи ресурстарды қорғауды және пайдалануды мемлекеттiк бақылауды жүзеге асыратын басқа да арнайы өкiлеттiгі бар органдар Арнаулы талаптардың нормалары сақталуын бақылауды қамтамасыз етсiн. 
</w:t>
      </w:r>
      <w:r>
        <w:br/>
      </w:r>
      <w:r>
        <w:rPr>
          <w:rFonts w:ascii="Times New Roman"/>
          <w:b w:val="false"/>
          <w:i w:val="false"/>
          <w:color w:val="000000"/>
          <w:sz w:val="28"/>
        </w:rPr>
        <w:t>
      4. Қазақстан Республикасының Табиғи ресурстар және қоршаған ортаны қорғау министрлiгi Ауыл шаруашылығы министрлігімен бiрлесiп заңдарда белгiленген тәртiппен Каспий теңiзiнiң солтүстiк бөлiгiндегі мемлекеттік қорықтық аймақты нақтыланған өңірлерге бөлудi қамтамасыз етсiн және 2000 жылдың 1 шiлдесiне дейiн мерзiмде оларды бекiту жөнiнде Қазақстан Республикасының Үкiметіне ұсыныстар енгізсiн. 
</w:t>
      </w:r>
      <w:r>
        <w:br/>
      </w:r>
      <w:r>
        <w:rPr>
          <w:rFonts w:ascii="Times New Roman"/>
          <w:b w:val="false"/>
          <w:i w:val="false"/>
          <w:color w:val="000000"/>
          <w:sz w:val="28"/>
        </w:rPr>
        <w:t>
      5.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1999 жылғы
</w:t>
      </w:r>
    </w:p>
    <w:p>
      <w:pPr>
        <w:spacing w:after="0"/>
        <w:ind w:left="0"/>
        <w:jc w:val="both"/>
      </w:pPr>
      <w:r>
        <w:rPr>
          <w:rFonts w:ascii="Times New Roman"/>
          <w:b w:val="false"/>
          <w:i w:val="false"/>
          <w:color w:val="000000"/>
          <w:sz w:val="28"/>
        </w:rPr>
        <w:t>
                                     31 шiлдедегi
</w:t>
      </w:r>
    </w:p>
    <w:p>
      <w:pPr>
        <w:spacing w:after="0"/>
        <w:ind w:left="0"/>
        <w:jc w:val="both"/>
      </w:pPr>
      <w:r>
        <w:rPr>
          <w:rFonts w:ascii="Times New Roman"/>
          <w:b w:val="false"/>
          <w:i w:val="false"/>
          <w:color w:val="000000"/>
          <w:sz w:val="28"/>
        </w:rPr>
        <w:t>
                                   N 1087 қаулысымен
</w:t>
      </w:r>
    </w:p>
    <w:p>
      <w:pPr>
        <w:spacing w:after="0"/>
        <w:ind w:left="0"/>
        <w:jc w:val="both"/>
      </w:pP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Каспий теңiзiнiң солтүстiк бөлiгіндегі мемлекеттiк 
</w:t>
      </w:r>
      <w:r>
        <w:br/>
      </w:r>
      <w:r>
        <w:rPr>
          <w:rFonts w:ascii="Times New Roman"/>
          <w:b w:val="false"/>
          <w:i w:val="false"/>
          <w:color w:val="000000"/>
          <w:sz w:val="28"/>
        </w:rPr>
        <w:t>
       қорықтық аймақтағы Арнаулы экологиялық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Каспий теңiзiнiң солтүстiк бөлiгiндегi мемлекеттік қорықтық аймақтағы Арнаулы экологиялық талаптар (бұдан әрi - Арнаулы талаптар) "Ерекше қорғалатын табиғи аумақтар туралы" Қазақстан Республикасы Заңының 48-бабына сәйкес әзiрлендi. 
</w:t>
      </w:r>
      <w:r>
        <w:br/>
      </w:r>
      <w:r>
        <w:rPr>
          <w:rFonts w:ascii="Times New Roman"/>
          <w:b w:val="false"/>
          <w:i w:val="false"/>
          <w:color w:val="000000"/>
          <w:sz w:val="28"/>
        </w:rPr>
        <w:t>
      2. Арнаулы талаптар Қазақ ССР Министрлер Советiнiң 1974 жылға 30 сәуiрдегі N 252 "Каспий теңiзiнiң солтүстiк бөлiгiнде қорықтық аймақ жариялау туралы" және 1978 жылғы 13 шiлдедегi N 284 "Каспий теңiзiнiң солтүстiк бөлiгiнiң қорықтық аймағына Жайық өзенiнiң айдыны мен атырабын қосу туралы" қаулыларымен айқындалған шекаралардағы Каспий теңiзiнiң солтүстiк бөлiгiндегі мемлекеттiк қорықтық аймақтың аумағында қолданылады. 
</w:t>
      </w:r>
      <w:r>
        <w:br/>
      </w:r>
      <w:r>
        <w:rPr>
          <w:rFonts w:ascii="Times New Roman"/>
          <w:b w:val="false"/>
          <w:i w:val="false"/>
          <w:color w:val="000000"/>
          <w:sz w:val="28"/>
        </w:rPr>
        <w:t>
      Каспий теңiзiнiң солтүстiк бөлiгiндегi мемлекеттiк қорықтық аймақ аумағының режимi Қазақстан Республикасының заңдарына сәйкес айқындалады. 
</w:t>
      </w:r>
      <w:r>
        <w:br/>
      </w:r>
      <w:r>
        <w:rPr>
          <w:rFonts w:ascii="Times New Roman"/>
          <w:b w:val="false"/>
          <w:i w:val="false"/>
          <w:color w:val="000000"/>
          <w:sz w:val="28"/>
        </w:rPr>
        <w:t>
      3. Арнаулы талаптар теңiздiк iздеу-барлау жұмыстарының бүкiл кешенiне, оның iшiнде: 
</w:t>
      </w:r>
      <w:r>
        <w:br/>
      </w:r>
      <w:r>
        <w:rPr>
          <w:rFonts w:ascii="Times New Roman"/>
          <w:b w:val="false"/>
          <w:i w:val="false"/>
          <w:color w:val="000000"/>
          <w:sz w:val="28"/>
        </w:rPr>
        <w:t>
      1) бұрғылау негiздемелерiн, қондырғылар мен теңiз инфрақұрылымдарын жобалауға және салуға; 
</w:t>
      </w:r>
      <w:r>
        <w:br/>
      </w:r>
      <w:r>
        <w:rPr>
          <w:rFonts w:ascii="Times New Roman"/>
          <w:b w:val="false"/>
          <w:i w:val="false"/>
          <w:color w:val="000000"/>
          <w:sz w:val="28"/>
        </w:rPr>
        <w:t>
      2) скважиналар мен бұрғылау негіздерiн жасауға, сынауға, консервациялауға немесе жоюға; 
</w:t>
      </w:r>
      <w:r>
        <w:br/>
      </w:r>
      <w:r>
        <w:rPr>
          <w:rFonts w:ascii="Times New Roman"/>
          <w:b w:val="false"/>
          <w:i w:val="false"/>
          <w:color w:val="000000"/>
          <w:sz w:val="28"/>
        </w:rPr>
        <w:t>
      3) материалдық-техникалық қамтамасыз етуге, көлiк тасымалына және қалдықтармен жұмыс iстеуге; 
</w:t>
      </w:r>
      <w:r>
        <w:br/>
      </w:r>
      <w:r>
        <w:rPr>
          <w:rFonts w:ascii="Times New Roman"/>
          <w:b w:val="false"/>
          <w:i w:val="false"/>
          <w:color w:val="000000"/>
          <w:sz w:val="28"/>
        </w:rPr>
        <w:t>
      4) жағалық инфрақұрылымды жобалауға, салуға, пайдалануға және пайдаланудан шығаруға қолданылады. 
</w:t>
      </w:r>
      <w:r>
        <w:br/>
      </w:r>
      <w:r>
        <w:rPr>
          <w:rFonts w:ascii="Times New Roman"/>
          <w:b w:val="false"/>
          <w:i w:val="false"/>
          <w:color w:val="000000"/>
          <w:sz w:val="28"/>
        </w:rPr>
        <w:t>
      4. Теңiздiк iздеу-барлау бұрғылауын жүргiзудiң алдында әлемдiк тәжiрибенi ескере отырып, қоршаған ортаға әсердi бағалауды (ҚОӘБ) қоса алғанда, фондық зерттеулердi жүргiзуге байланысты жұмыстардың аудандық экологиялық картасын жасауды және экологиялық ерекше сезiмтал аймақтарды анықтауды көздейтiн жұмыстардың жобасы дайындалуы керек. 
</w:t>
      </w:r>
      <w:r>
        <w:br/>
      </w:r>
      <w:r>
        <w:rPr>
          <w:rFonts w:ascii="Times New Roman"/>
          <w:b w:val="false"/>
          <w:i w:val="false"/>
          <w:color w:val="000000"/>
          <w:sz w:val="28"/>
        </w:rPr>
        <w:t>
      5. Осы Арнаулы талаптардың 5-тармағында көрсетiлген жобалық құжаттар мемлекеттiк экологиялық сараптаудан өткiзiлуi тиiс, және қоршаған ортаны қорғауды, сондай-ақ табиғи ресурстарды қорғауды және пайдалануды мемлекеттiк бақылауды жүзеге асыратын, Қазақстан Республикасының арнайы өкiлеттiгі бар органдарымен (бұдан әрi - Уәкiлеттi органдар) келiсiлуi керек. 
</w:t>
      </w:r>
      <w:r>
        <w:br/>
      </w:r>
      <w:r>
        <w:rPr>
          <w:rFonts w:ascii="Times New Roman"/>
          <w:b w:val="false"/>
          <w:i w:val="false"/>
          <w:color w:val="000000"/>
          <w:sz w:val="28"/>
        </w:rPr>
        <w:t>
      6. ҚОӘБ-ның мiндеттi нысанасы теңiз айдынының және жағалаудағы аймақтың ерекше осал биологиялық сезiмтал учаскелерiнде теңiздiк iздеу-барлау бұрғылауынан бас тартуды қоса алғанда, баламаларға талдау жасау болып табылады. 
</w:t>
      </w:r>
      <w:r>
        <w:br/>
      </w:r>
      <w:r>
        <w:rPr>
          <w:rFonts w:ascii="Times New Roman"/>
          <w:b w:val="false"/>
          <w:i w:val="false"/>
          <w:color w:val="000000"/>
          <w:sz w:val="28"/>
        </w:rPr>
        <w:t>
      ҚОӘБ айдынның қанаттас учаскелерiнде бiр мезгiлде жүргiзiлiп жатқан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операцияларын мiндетті түрде ескере отырып, олардың қоршаған жиынтық 
</w:t>
      </w:r>
    </w:p>
    <w:p>
      <w:pPr>
        <w:spacing w:after="0"/>
        <w:ind w:left="0"/>
        <w:jc w:val="both"/>
      </w:pPr>
      <w:r>
        <w:rPr>
          <w:rFonts w:ascii="Times New Roman"/>
          <w:b w:val="false"/>
          <w:i w:val="false"/>
          <w:color w:val="000000"/>
          <w:sz w:val="28"/>
        </w:rPr>
        <w:t>
ықпалын айқындау мақсатымен орындалуы тиiс.
</w:t>
      </w:r>
    </w:p>
    <w:p>
      <w:pPr>
        <w:spacing w:after="0"/>
        <w:ind w:left="0"/>
        <w:jc w:val="both"/>
      </w:pPr>
      <w:r>
        <w:rPr>
          <w:rFonts w:ascii="Times New Roman"/>
          <w:b w:val="false"/>
          <w:i w:val="false"/>
          <w:color w:val="000000"/>
          <w:sz w:val="28"/>
        </w:rPr>
        <w:t>
     ҚОӘБ-да жұмыстар бiрқалыпты жүргізiлген кезде және авариялық
</w:t>
      </w:r>
    </w:p>
    <w:p>
      <w:pPr>
        <w:spacing w:after="0"/>
        <w:ind w:left="0"/>
        <w:jc w:val="both"/>
      </w:pPr>
      <w:r>
        <w:rPr>
          <w:rFonts w:ascii="Times New Roman"/>
          <w:b w:val="false"/>
          <w:i w:val="false"/>
          <w:color w:val="000000"/>
          <w:sz w:val="28"/>
        </w:rPr>
        <w:t>
жағдайлар кезiнде теңiздiк iздеу-барлау бұрғылауының экологиялық салдарын 
</w:t>
      </w:r>
    </w:p>
    <w:p>
      <w:pPr>
        <w:spacing w:after="0"/>
        <w:ind w:left="0"/>
        <w:jc w:val="both"/>
      </w:pPr>
      <w:r>
        <w:rPr>
          <w:rFonts w:ascii="Times New Roman"/>
          <w:b w:val="false"/>
          <w:i w:val="false"/>
          <w:color w:val="000000"/>
          <w:sz w:val="28"/>
        </w:rPr>
        <w:t>
болжау қарастырылуы тиiс.
</w:t>
      </w:r>
    </w:p>
    <w:p>
      <w:pPr>
        <w:spacing w:after="0"/>
        <w:ind w:left="0"/>
        <w:jc w:val="both"/>
      </w:pPr>
      <w:r>
        <w:rPr>
          <w:rFonts w:ascii="Times New Roman"/>
          <w:b w:val="false"/>
          <w:i w:val="false"/>
          <w:color w:val="000000"/>
          <w:sz w:val="28"/>
        </w:rPr>
        <w:t>
     7. Арнаулы талаптарда Операторлар деп Қазақстан Республикасының 
</w:t>
      </w:r>
    </w:p>
    <w:p>
      <w:pPr>
        <w:spacing w:after="0"/>
        <w:ind w:left="0"/>
        <w:jc w:val="both"/>
      </w:pPr>
      <w:r>
        <w:rPr>
          <w:rFonts w:ascii="Times New Roman"/>
          <w:b w:val="false"/>
          <w:i w:val="false"/>
          <w:color w:val="000000"/>
          <w:sz w:val="28"/>
        </w:rPr>
        <w:t>
заңдарына сәйкес қызметтiң тиiстi түрiн жүргiзуге құқығы бар тұлға 
</w:t>
      </w:r>
    </w:p>
    <w:p>
      <w:pPr>
        <w:spacing w:after="0"/>
        <w:ind w:left="0"/>
        <w:jc w:val="both"/>
      </w:pPr>
      <w:r>
        <w:rPr>
          <w:rFonts w:ascii="Times New Roman"/>
          <w:b w:val="false"/>
          <w:i w:val="false"/>
          <w:color w:val="000000"/>
          <w:sz w:val="28"/>
        </w:rPr>
        <w:t>
ұғынылады.
</w:t>
      </w:r>
    </w:p>
    <w:p>
      <w:pPr>
        <w:spacing w:after="0"/>
        <w:ind w:left="0"/>
        <w:jc w:val="both"/>
      </w:pPr>
      <w:r>
        <w:rPr>
          <w:rFonts w:ascii="Times New Roman"/>
          <w:b w:val="false"/>
          <w:i w:val="false"/>
          <w:color w:val="000000"/>
          <w:sz w:val="28"/>
        </w:rPr>
        <w:t>
     Арнаулы талаптарда Құзыретті орган деп Қазақстан Республикасының 
</w:t>
      </w:r>
    </w:p>
    <w:p>
      <w:pPr>
        <w:spacing w:after="0"/>
        <w:ind w:left="0"/>
        <w:jc w:val="both"/>
      </w:pPr>
      <w:r>
        <w:rPr>
          <w:rFonts w:ascii="Times New Roman"/>
          <w:b w:val="false"/>
          <w:i w:val="false"/>
          <w:color w:val="000000"/>
          <w:sz w:val="28"/>
        </w:rPr>
        <w:t>
заңдарына сәйкес белгiленген, жер қойнауын пайдалану жөнiндегі мемлекеттiк 
</w:t>
      </w:r>
    </w:p>
    <w:p>
      <w:pPr>
        <w:spacing w:after="0"/>
        <w:ind w:left="0"/>
        <w:jc w:val="both"/>
      </w:pPr>
      <w:r>
        <w:rPr>
          <w:rFonts w:ascii="Times New Roman"/>
          <w:b w:val="false"/>
          <w:i w:val="false"/>
          <w:color w:val="000000"/>
          <w:sz w:val="28"/>
        </w:rPr>
        <w:t>
орган ұғынылады.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Жұмыстарды ұйымдастыру және жүргізу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Теңiздiк iздеу-барлау бұрғылауын бастау үшiн мiндеттi шарт мыналар 
</w:t>
      </w:r>
    </w:p>
    <w:p>
      <w:pPr>
        <w:spacing w:after="0"/>
        <w:ind w:left="0"/>
        <w:jc w:val="both"/>
      </w:pPr>
      <w:r>
        <w:rPr>
          <w:rFonts w:ascii="Times New Roman"/>
          <w:b w:val="false"/>
          <w:i w:val="false"/>
          <w:color w:val="000000"/>
          <w:sz w:val="28"/>
        </w:rPr>
        <w:t>
болуға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жұмыстардың экологиялық қауiпсiздiгін, оның iшiнде авариялық жағдайларда қамтамасыз етудiң Уәкiлеттi органдармен келiсiлген iс-қимыл рәсiмi мен жоспарлары жөнiнде құжаттарының болуы; 
</w:t>
      </w:r>
      <w:r>
        <w:br/>
      </w:r>
      <w:r>
        <w:rPr>
          <w:rFonts w:ascii="Times New Roman"/>
          <w:b w:val="false"/>
          <w:i w:val="false"/>
          <w:color w:val="000000"/>
          <w:sz w:val="28"/>
        </w:rPr>
        <w:t>
      2) Оператордың өкiлеттi органдардың тиiстi актiлерiмен бекiтiлген, материалдық базасының және оқытылған кадрларының кез келген күтпеген жағдайларды, оның iшiнде мұнайдың және оның қосындыларының төгiлуiн қоса алғанда, зардаптарды болдырмау және жою үшiн қажеттi толық дайындығының болуы. 
</w:t>
      </w:r>
      <w:r>
        <w:br/>
      </w:r>
      <w:r>
        <w:rPr>
          <w:rFonts w:ascii="Times New Roman"/>
          <w:b w:val="false"/>
          <w:i w:val="false"/>
          <w:color w:val="000000"/>
          <w:sz w:val="28"/>
        </w:rPr>
        <w:t>
      9. Уәкiлеттi органдармен келiсiлген жұмыстардың технологиясы тиiстi мониторинггiң нәтижелерi бойынша белгiленген тәртiппен түзетiлуi мүмкiн. 
</w:t>
      </w:r>
      <w:r>
        <w:br/>
      </w:r>
      <w:r>
        <w:rPr>
          <w:rFonts w:ascii="Times New Roman"/>
          <w:b w:val="false"/>
          <w:i w:val="false"/>
          <w:color w:val="000000"/>
          <w:sz w:val="28"/>
        </w:rPr>
        <w:t>
      10. Бұрғылау жұмыстарын жүргізуге Арнаулы талаптарда көрсетiлген шектеулердi қоспағанда, бiр жылдың iшiнде рұқсат берiледi. 
</w:t>
      </w:r>
      <w:r>
        <w:br/>
      </w:r>
      <w:r>
        <w:rPr>
          <w:rFonts w:ascii="Times New Roman"/>
          <w:b w:val="false"/>
          <w:i w:val="false"/>
          <w:color w:val="000000"/>
          <w:sz w:val="28"/>
        </w:rPr>
        <w:t>
      11. Айдындағы мұз қабаты кеме қатынауға болатын жағдайда бұрғылау баржасынан немесе платформасынан бұрғылау жұмыстарын жүргiзу, жағалаудағы базалардан арнаулы құралдар жеткiзiлетiн және көмiрсутегiнiң төгiлуiн тыю жөнiндегi iс-шараларды жүзеге асыру үшiн бұрғылау орнының жанында жеткiлiкті мөлшерде ашық су кеңiстiгін қамтамасыз ететiн сәтке дейiн, көмiрсутегiнiң болуы мүмкiн төгiлуiн тұмшалау үшiн қажеттi жабдықтары бар мұзжарғыш түрiндегі кеменiң ұдайы бiрге болуымен қамтамасыз етiлуi тиiс. 
</w:t>
      </w:r>
      <w:r>
        <w:br/>
      </w:r>
      <w:r>
        <w:rPr>
          <w:rFonts w:ascii="Times New Roman"/>
          <w:b w:val="false"/>
          <w:i w:val="false"/>
          <w:color w:val="000000"/>
          <w:sz w:val="28"/>
        </w:rPr>
        <w:t>
      Осы тармақта көрсетiлген талап жасанды аралдарда жүргізiлiп жатқан бұрғылау жұмысына қолданылмайды. 
</w:t>
      </w:r>
      <w:r>
        <w:br/>
      </w:r>
      <w:r>
        <w:rPr>
          <w:rFonts w:ascii="Times New Roman"/>
          <w:b w:val="false"/>
          <w:i w:val="false"/>
          <w:color w:val="000000"/>
          <w:sz w:val="28"/>
        </w:rPr>
        <w:t>
      12. Тұз астындағы өнiм беретiн қабатты ашуға және көмiрсутегiнiң төтенше қысымды және өте жоғары мөлшерi болжанып отырған скважиналарды сынауға теңiзде мұз қалың қатқан жағдайларда ұсыныс жасалмайды. 
</w:t>
      </w:r>
      <w:r>
        <w:br/>
      </w:r>
      <w:r>
        <w:rPr>
          <w:rFonts w:ascii="Times New Roman"/>
          <w:b w:val="false"/>
          <w:i w:val="false"/>
          <w:color w:val="000000"/>
          <w:sz w:val="28"/>
        </w:rPr>
        <w:t>
      13. Теңiздiң болуы мүмкiн ластануына жол бермеу үшiн бұрын бұрғыланған скважиналарға, су астындағы құбыр желiлерiне, өнеркәсiп қалдықтары орналасқан орындарға жақын жерден бұрғылау негіздемелерiн салу және теңiздiк iздеу-барлау бұрғылауын жүргізу өкiлеттi органдардың арнаулы алдын ала экологиялық карта жасау материалдары негiзiндегi рұқсаты бойынша ғана жүзеге асырылады. 
</w:t>
      </w:r>
      <w:r>
        <w:br/>
      </w:r>
      <w:r>
        <w:rPr>
          <w:rFonts w:ascii="Times New Roman"/>
          <w:b w:val="false"/>
          <w:i w:val="false"/>
          <w:color w:val="000000"/>
          <w:sz w:val="28"/>
        </w:rPr>
        <w:t>
      14. Лицензия берiлген аумақтың шегiнде бұрын бұрғыланған скважина байқалған жағдайда, Оператор скважина оқпанының тұрған орнын дәл анықтауға және белгiленген тәртiппен, бұл деректi құзыретті органға тапсыруы тиiс. 
</w:t>
      </w:r>
      <w:r>
        <w:br/>
      </w:r>
      <w:r>
        <w:rPr>
          <w:rFonts w:ascii="Times New Roman"/>
          <w:b w:val="false"/>
          <w:i w:val="false"/>
          <w:color w:val="000000"/>
          <w:sz w:val="28"/>
        </w:rPr>
        <w:t>
      15. Теңiз кемелерi мен құрғақта жүретiн құралдар бара алмайтын 0 м-ден 2 м-ге дейiн тереңдiктегi суы тайыз және ауыспалы аймақтарда бұрғылау негiздемесiн салу дербес жобаның немесе жалпы жобаның арнаулы бөлiгiнiң және теңiз түбiнiң бүлiнуiн және биологиялық жүйеге нұқсан келуiн мейлiнше азайтатын ҚОӘБ негізiнде ғана жүгiзiлуi мүмкiн. 
</w:t>
      </w:r>
      <w:r>
        <w:br/>
      </w:r>
      <w:r>
        <w:rPr>
          <w:rFonts w:ascii="Times New Roman"/>
          <w:b w:val="false"/>
          <w:i w:val="false"/>
          <w:color w:val="000000"/>
          <w:sz w:val="28"/>
        </w:rPr>
        <w:t>
      16. Скважиналарды бұрғылау жүргізiлетiн жұмыстардың экологиялық қауiпсiздiгiн қамтамасыз ететiн, сыннан өткен озық технологиялар негiзiнде жүзеге асырылуы тиiс. 
</w:t>
      </w:r>
      <w:r>
        <w:br/>
      </w:r>
      <w:r>
        <w:rPr>
          <w:rFonts w:ascii="Times New Roman"/>
          <w:b w:val="false"/>
          <w:i w:val="false"/>
          <w:color w:val="000000"/>
          <w:sz w:val="28"/>
        </w:rPr>
        <w:t>
      17. Сынақтар аяқталған соң скважиналарды консервациялаған жағдайда Оператор бұрғылаудың негіздемесi сақталуын және жұмыстар қайта басталатын сәтке дейiн скважиналардың сенiмдi герметизациясын қамтамасыз етуге мiндетті. 
</w:t>
      </w:r>
      <w:r>
        <w:br/>
      </w:r>
      <w:r>
        <w:rPr>
          <w:rFonts w:ascii="Times New Roman"/>
          <w:b w:val="false"/>
          <w:i w:val="false"/>
          <w:color w:val="000000"/>
          <w:sz w:val="28"/>
        </w:rPr>
        <w:t>
      18. Yйiлген негiздемеден (су асты бермасынан немесе аралдан) бұрғыланған скважиналарды жою кезiнде оператар олардың герматизациялануын және көмiрсутегiмен және химиялық заттармен болуы мүмкiн ластанудан оны алдын ала тазарта отырып, жасанды негiздеменiң жай-күйiн бақылауды қамтамасыз етуi тиiс. 
</w:t>
      </w:r>
      <w:r>
        <w:br/>
      </w:r>
      <w:r>
        <w:rPr>
          <w:rFonts w:ascii="Times New Roman"/>
          <w:b w:val="false"/>
          <w:i w:val="false"/>
          <w:color w:val="000000"/>
          <w:sz w:val="28"/>
        </w:rPr>
        <w:t>
      Арал немесе берма шайылып кеткен жағдайда, Оператор ол (негiздеме) жер табаны бедерiнiң жалпы деңгейiмен бiржола тегістелгенше, оны қадамен немесе бақанмен белгiлеп қоюға мiндеттi және кеме жүзуi қауiпсiздiгiн қамтамасыз ету мақсатында теңiз карталарына түсiру үшiн олардың тұрған орынын өкiлеттi органдарға тапсыруға мiндеттi. 
</w:t>
      </w:r>
      <w:r>
        <w:br/>
      </w:r>
      <w:r>
        <w:rPr>
          <w:rFonts w:ascii="Times New Roman"/>
          <w:b w:val="false"/>
          <w:i w:val="false"/>
          <w:color w:val="000000"/>
          <w:sz w:val="28"/>
        </w:rPr>
        <w:t>
      19. Кез келген түрдегі платформадан бұрғыланған скважиналарды жойған кезде, олардың қаңқасы толықтай қайта бұзылуы және алып тасталуы тиiс, ал герматизацияланған скважиналардың бастары балық аулауға және кеме жүзуiне бөгет болмас үшiн жер табаны деңгейiнде кесiп тасталуы керек. 
</w:t>
      </w:r>
      <w:r>
        <w:br/>
      </w:r>
      <w:r>
        <w:rPr>
          <w:rFonts w:ascii="Times New Roman"/>
          <w:b w:val="false"/>
          <w:i w:val="false"/>
          <w:color w:val="000000"/>
          <w:sz w:val="28"/>
        </w:rPr>
        <w:t>
      20. Сондай-ақ скважиналарды сынау кезiнде көмiрсутегі мен газдың алауда өртелуiн барынша шектеу және ең аз мөлшерге жеткiзу керек. 
</w:t>
      </w:r>
      <w:r>
        <w:br/>
      </w:r>
      <w:r>
        <w:rPr>
          <w:rFonts w:ascii="Times New Roman"/>
          <w:b w:val="false"/>
          <w:i w:val="false"/>
          <w:color w:val="000000"/>
          <w:sz w:val="28"/>
        </w:rPr>
        <w:t>
      Экологиялық сараптаманың қорытындысы көмiрсутегiн жоюдың осы тармақта көрсетiлген әдiсiн барынша қауiпсiз деп таныған жағдайда, оны түтiннiң сiлемi таралып кетуiне қолайлы ауа райы жағдайында қолдану керек. 
</w:t>
      </w:r>
      <w:r>
        <w:br/>
      </w:r>
      <w:r>
        <w:rPr>
          <w:rFonts w:ascii="Times New Roman"/>
          <w:b w:val="false"/>
          <w:i w:val="false"/>
          <w:color w:val="000000"/>
          <w:sz w:val="28"/>
        </w:rPr>
        <w:t>
      21. Құрылыс салу және өзге де жұмыстардың кез келген түрлерiн жүргiзген кезде, өкiлеттi органдардың арнайы рұқсаты бойынша скважиналарды жойғанда бұрғылау жабдықтарын бұзу жағдайларын қоспағанда, судың iшiнде және теңiздiң табанында жару әдiстерiн пайдаланүға тыйым салынады. 
</w:t>
      </w:r>
      <w:r>
        <w:br/>
      </w:r>
      <w:r>
        <w:rPr>
          <w:rFonts w:ascii="Times New Roman"/>
          <w:b w:val="false"/>
          <w:i w:val="false"/>
          <w:color w:val="000000"/>
          <w:sz w:val="28"/>
        </w:rPr>
        <w:t>
      22. Бұрғылау базаларын, оның iшiнде жанар-жағар материалдары қоймаларын, көлiк құралдарына техникалық қызмет көрсететiн станциялар, т.б. салу қорықтық аймақтан тыс, қолда бар инфрақұрылымды барынша пайдалану арқылы жүзеге асырылуы тиiс. 
</w:t>
      </w:r>
      <w:r>
        <w:br/>
      </w:r>
      <w:r>
        <w:rPr>
          <w:rFonts w:ascii="Times New Roman"/>
          <w:b w:val="false"/>
          <w:i w:val="false"/>
          <w:color w:val="000000"/>
          <w:sz w:val="28"/>
        </w:rPr>
        <w:t>
      23. Жағадағы инфрақұрылым объектiлерiнiң жұмысы аяқталған соң, жердiң қайта өңделуi Уәкiлетті органдармен келiсiлген жобаға сәйкес жүргiзiлуi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Қалдықтармен жұмыс iстеу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Теңiздiк iздеу-барлау бұрғылауының бүкiл кезеңiнде iс-әрекеттiң барлық түрлерi (құрылыс салу, бұрғылау, көлiк операциялары) барысында пайда болатын өндiрiстiң сұйық және қатты қалдықтарын, бұрғылау қазындылары мен ерiтiндiлердi қоса, теңiзге лақтыруға немесе оның түбiнде жинауға тыйым салынады. 
</w:t>
      </w:r>
      <w:r>
        <w:br/>
      </w:r>
      <w:r>
        <w:rPr>
          <w:rFonts w:ascii="Times New Roman"/>
          <w:b w:val="false"/>
          <w:i w:val="false"/>
          <w:color w:val="000000"/>
          <w:sz w:val="28"/>
        </w:rPr>
        <w:t>
      25. Уәкiлеттi органдардың рұқсаты бойынша теңiзге ластанбаған немесе тазартылған ағын судың шектеулi мөлшерiн ағызуға рұқсат етiледi. 
</w:t>
      </w:r>
      <w:r>
        <w:br/>
      </w:r>
      <w:r>
        <w:rPr>
          <w:rFonts w:ascii="Times New Roman"/>
          <w:b w:val="false"/>
          <w:i w:val="false"/>
          <w:color w:val="000000"/>
          <w:sz w:val="28"/>
        </w:rPr>
        <w:t>
      26. Бұрғылау қалдықтарын (оның iшiнде тұз аралас бұрғылау қазындыларын) жер қойнауына қайта айдау Қазақстан Республикасының Заңдарына сәйкес Уәкiлеттi органдардың арнаулы рұқсаты бойынша жобаға сай жүзеге асырылады. 
</w:t>
      </w:r>
      <w:r>
        <w:br/>
      </w:r>
      <w:r>
        <w:rPr>
          <w:rFonts w:ascii="Times New Roman"/>
          <w:b w:val="false"/>
          <w:i w:val="false"/>
          <w:color w:val="000000"/>
          <w:sz w:val="28"/>
        </w:rPr>
        <w:t>
      27. Бұрғылаудың айналысқа қосылмайтын және жер қойнауына қайта айдалмайтын қалдықтарын (қазындылар мен ерiтiндiлер) залалсыздандыру және сақтау жөнiндегі барлық операциялар құрғақта, арнаулы жабдықталған полигонда, қорықтық аймақтан тыс жүзеге асырылуы тиiс. 
</w:t>
      </w:r>
      <w:r>
        <w:br/>
      </w:r>
      <w:r>
        <w:rPr>
          <w:rFonts w:ascii="Times New Roman"/>
          <w:b w:val="false"/>
          <w:i w:val="false"/>
          <w:color w:val="000000"/>
          <w:sz w:val="28"/>
        </w:rPr>
        <w:t>
      Көрсетiлген операциялар Уәкiлеттi органдармен келiсiм бойынша жүзеге асырылуы тиiс және бұрғылау жұмыстары басталар сәтке дейiн құрылыстың аяқталуын қамтамасыз етуi керек. 
</w:t>
      </w:r>
      <w:r>
        <w:br/>
      </w:r>
      <w:r>
        <w:rPr>
          <w:rFonts w:ascii="Times New Roman"/>
          <w:b w:val="false"/>
          <w:i w:val="false"/>
          <w:color w:val="000000"/>
          <w:sz w:val="28"/>
        </w:rPr>
        <w:t>
      28. Өнеркәсiптiк және тұрмыстық қалдықтардың, улы және басқа зиянды және ластандырушы заттардың полигондарын су толқындары жетуi мүмкiн аймақтардың шегiнде орналастыруға тыйым салынады. 
</w:t>
      </w:r>
      <w:r>
        <w:br/>
      </w:r>
      <w:r>
        <w:rPr>
          <w:rFonts w:ascii="Times New Roman"/>
          <w:b w:val="false"/>
          <w:i w:val="false"/>
          <w:color w:val="000000"/>
          <w:sz w:val="28"/>
        </w:rPr>
        <w:t>
      29. Бұрғылау платформасы (баржа) мен оған қызмет көрсететiн кеме ағын суларды тазартатын және заласыздандыратын қондырғымен немесе оларды жинайтын, сақтайтын және кейiннен ағын суларды арнаулы кемеге немесе жағалаудағы қабылдау қондырғыларына тапсырып беретiн құрылғысы бар кемемен жабдықталуы тиiс. 
</w:t>
      </w:r>
      <w:r>
        <w:br/>
      </w:r>
      <w:r>
        <w:rPr>
          <w:rFonts w:ascii="Times New Roman"/>
          <w:b w:val="false"/>
          <w:i w:val="false"/>
          <w:color w:val="000000"/>
          <w:sz w:val="28"/>
        </w:rPr>
        <w:t>
      Қоқыстарды жинау және өңдеу (ұнтақтау немесе сығымдау) үшiн қондырғы, не қоқсықты өртейтiн құрылғы қарастырылуы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Қозғалыс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30. Ерекше сезiмтал экологиялық аудандарға зиянды әсер тигiзбеу үшiн теңiздiк iздеу-барлау бұрғылауына байланысты операцияларға қатысатын кемелердiң теңiздiк iздеу-барлау бұрғылауы алаңдарына және жағалаудағы базаларға қатынауы Уәкiлеттi органдармен келiсiлген кеме жүру тәртiбiне сәйкес жүзеге асырылуы тиiс. 
</w:t>
      </w:r>
      <w:r>
        <w:br/>
      </w:r>
      <w:r>
        <w:rPr>
          <w:rFonts w:ascii="Times New Roman"/>
          <w:b w:val="false"/>
          <w:i w:val="false"/>
          <w:color w:val="000000"/>
          <w:sz w:val="28"/>
        </w:rPr>
        <w:t>
      31. Каспий теңiзiнiң солтүстiк бөлiгiндегі мемлекеттiк қорықтық аймақтың жағалауы бойында жолдар салу және пайдалану Уәкiлеттi органдармен келiсiлген жұмыстардың жобасында қарастырылуы керек. 
</w:t>
      </w:r>
      <w:r>
        <w:br/>
      </w:r>
      <w:r>
        <w:rPr>
          <w:rFonts w:ascii="Times New Roman"/>
          <w:b w:val="false"/>
          <w:i w:val="false"/>
          <w:color w:val="000000"/>
          <w:sz w:val="28"/>
        </w:rPr>
        <w:t>
      Көлiк құралдарының, осы тармақта көрсетiлген жобада белгiленген және қолданып келген әкiмшiлiк жолдары торабынан тыс, кез келген қозғалысына, шұғыл жағдайларды қоспағанда (авариялық немесе медициналық жағдайларды), тыйым салынады. 
</w:t>
      </w:r>
      <w:r>
        <w:br/>
      </w:r>
      <w:r>
        <w:rPr>
          <w:rFonts w:ascii="Times New Roman"/>
          <w:b w:val="false"/>
          <w:i w:val="false"/>
          <w:color w:val="000000"/>
          <w:sz w:val="28"/>
        </w:rPr>
        <w:t>
      32. Жағалаудың ылғалды учаскелерiнде (су басып кететiн аумақтарда) және жағалаудағы тайыз суларда қажет болған жағдайда топырақ-өсiмдiк қыртысының және сақталып келген биоценоздардың бiртұтастығын барынша аз денгейде бұзатын арнаулы көлiк құралдарын (доңғалақ қысымдары төмен, ауа жастығын пайдаланатын, т.б.) пайдалануға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Қауiптi материалдар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33. Кез келген әлеуетті улы заттарды теңiздiк iздеу-барлау бұрғылауы процесiнде және онымен бiрге жүретiн операцияларда (оның iшiнде аварияларды жою кезiнде) пайдалануға және сақтауға улылық сертификаты бар болса және Қазақстан Республикасының заңдарына сай Уәкiлеттi органдармен алдын ала келiсiлген жағдайда ғана рұқсат етiледi. 
</w:t>
      </w:r>
      <w:r>
        <w:br/>
      </w:r>
      <w:r>
        <w:rPr>
          <w:rFonts w:ascii="Times New Roman"/>
          <w:b w:val="false"/>
          <w:i w:val="false"/>
          <w:color w:val="000000"/>
          <w:sz w:val="28"/>
        </w:rPr>
        <w:t>
      34. Жанар және жағар материалдарды, ерiткiштер мен өзге де зиянды материалдарды құю, сақтау, пайдалану, тасымалдау жөнiндегі барлық операциялар бақылау арқылы, қатаң есептiк құжаттар болып табылатын арнаулы журналдарға, оларды тиiсiнше енгiзе отырып жүргiзiлуi тиiс. 
</w:t>
      </w:r>
      <w:r>
        <w:br/>
      </w:r>
      <w:r>
        <w:rPr>
          <w:rFonts w:ascii="Times New Roman"/>
          <w:b w:val="false"/>
          <w:i w:val="false"/>
          <w:color w:val="000000"/>
          <w:sz w:val="28"/>
        </w:rPr>
        <w:t>
      35. Кемелерге теңiзде май құйғанда көмiрсутегiлердiң төгiлуiне және ағуына жол берiлмеуi тиiс. 
</w:t>
      </w:r>
      <w:r>
        <w:br/>
      </w:r>
      <w:r>
        <w:rPr>
          <w:rFonts w:ascii="Times New Roman"/>
          <w:b w:val="false"/>
          <w:i w:val="false"/>
          <w:color w:val="000000"/>
          <w:sz w:val="28"/>
        </w:rPr>
        <w:t>
      36. Айлақтар мен базалардың жабдықтау, техникалық қызмет көрсету және май құю жөнiндегі операциялар қауiпсiз түрде жүзеге асырылатындай болып жоспарлануы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Биоресурстарды сақтау жөнiндегi арнаулы iс-шаралар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37. Каспий теңiзiне жануар-жәндiктердiң көшпелi түрлерi таралып кетуiн болдырмау үшiн санитарлық бақылаудың жалпы жүйесi сақталмаған, бұрын өзге су бассейндерiнде жұмыс iстеген жабдықтар мен аппараттарды, сондай-ақ көлiктер мен өндiрiстiк кемелердi және құралдарды пайдалануға тыйым салынады. 
</w:t>
      </w:r>
      <w:r>
        <w:br/>
      </w:r>
      <w:r>
        <w:rPr>
          <w:rFonts w:ascii="Times New Roman"/>
          <w:b w:val="false"/>
          <w:i w:val="false"/>
          <w:color w:val="000000"/>
          <w:sz w:val="28"/>
        </w:rPr>
        <w:t>
      38. Қорықтық режимдегi аумақта теңiздiк iздеу-барлау бұрғылауын жүргiзуге жол берiлмейдi. 
</w:t>
      </w:r>
      <w:r>
        <w:br/>
      </w:r>
      <w:r>
        <w:rPr>
          <w:rFonts w:ascii="Times New Roman"/>
          <w:b w:val="false"/>
          <w:i w:val="false"/>
          <w:color w:val="000000"/>
          <w:sz w:val="28"/>
        </w:rPr>
        <w:t>
      39. Балықтардың қалыпты ұрық тастауын және олардың жас өркендерiнiң теңiзге қайтып келуiн қамтамасыз ету үшiн сәуiрдiң 1-нен шiлденiң 15-i аралығындағы кезеңде 1994 жылы 1 қаңтарда, Ембi өзенiнiң сағасын қоса алғанда, тыйым салынған кеңiстiктен шығысқа қарайғы шекаралар арасында белгiленген Жайық пен Едiл өзендерi сағасындағы аудандарда 50 км. шеңберде сағалардан теңiзге неғұрлым сұғына кiрген тұстарда және жағалау бойынан кеңдiгi 15 км. аралықта бұрғылау негiздемелерiн салуға, скважиналарды сынауға және кемелердiң жүзуiне тыйым салынады. 
</w:t>
      </w:r>
      <w:r>
        <w:br/>
      </w:r>
      <w:r>
        <w:rPr>
          <w:rFonts w:ascii="Times New Roman"/>
          <w:b w:val="false"/>
          <w:i w:val="false"/>
          <w:color w:val="000000"/>
          <w:sz w:val="28"/>
        </w:rPr>
        <w:t>
      Көрсетiлген кезеңде бұрғылау процесi жабдықтармен, химиялық реагенттермен, жағар-жанар және басқа материалдармен, азық-түлiкпен автономды түрде қамтамасыз етуге көшiрiлуi тиiс. 
</w:t>
      </w:r>
      <w:r>
        <w:br/>
      </w:r>
      <w:r>
        <w:rPr>
          <w:rFonts w:ascii="Times New Roman"/>
          <w:b w:val="false"/>
          <w:i w:val="false"/>
          <w:color w:val="000000"/>
          <w:sz w:val="28"/>
        </w:rPr>
        <w:t>
      Сондай-ақ бұрғылау қалдықтарын жинауды және сақтауды, оларды тыйым салу кезеңi бiткеннен кейiн шығарып тастауды қамтамасыз ететiн барлық шаралар қабылдануы керек. 
</w:t>
      </w:r>
      <w:r>
        <w:br/>
      </w:r>
      <w:r>
        <w:rPr>
          <w:rFonts w:ascii="Times New Roman"/>
          <w:b w:val="false"/>
          <w:i w:val="false"/>
          <w:color w:val="000000"/>
          <w:sz w:val="28"/>
        </w:rPr>
        <w:t>
      Дәл осы мақсатпен көрсетiлген аймақтарда, қазанның 1-30-ы аралығында табандық тереңдету және құрылыс жұмыстарына тыйым салынады. 
</w:t>
      </w:r>
      <w:r>
        <w:br/>
      </w:r>
      <w:r>
        <w:rPr>
          <w:rFonts w:ascii="Times New Roman"/>
          <w:b w:val="false"/>
          <w:i w:val="false"/>
          <w:color w:val="000000"/>
          <w:sz w:val="28"/>
        </w:rPr>
        <w:t>
      Құстарды ұя салатын мекендерiнде сақтау мақсатында: қамыс нуларында, құмдауытты жағалау қойнаулары мен аралдарда 1 сәуiрден 15 шiлдеге дейiнгі аралықта бұрғылау негіздемелерiн және қондырғылар орнату жөнiндегi жұмыстарды жүргiзуге, сондай-ақ скважиналарды сынауға тыйым салынады. 
</w:t>
      </w:r>
      <w:r>
        <w:br/>
      </w:r>
      <w:r>
        <w:rPr>
          <w:rFonts w:ascii="Times New Roman"/>
          <w:b w:val="false"/>
          <w:i w:val="false"/>
          <w:color w:val="000000"/>
          <w:sz w:val="28"/>
        </w:rPr>
        <w:t>
      40. Құрлық пен теңiз шекарасындағы қамысты нулардың (табиғи биологиялық сүзгілердiң) шеңберiнде жұмыстарды жүргiзу жыл маусымын есепке ала отырып, Уәкiлетті органдардың арнаулы шешiмдерiмен реттеледi. 
</w:t>
      </w:r>
      <w:r>
        <w:br/>
      </w:r>
      <w:r>
        <w:rPr>
          <w:rFonts w:ascii="Times New Roman"/>
          <w:b w:val="false"/>
          <w:i w:val="false"/>
          <w:color w:val="000000"/>
          <w:sz w:val="28"/>
        </w:rPr>
        <w:t>
      41. Каспий итбалығының өсiп-өнуiн сақтау үшiн бұрғылау негіздемелерiн және қондырғылар салу, итбалықтардың мазасын алатын өзге де операцияларды жүргiзу қазаннан маусым айына дейiн итбалықтардың шоғырланып жатқан орындарына әсер етпейтiндей жағдайда жүзеге асырылуы тиiс. 
</w:t>
      </w:r>
      <w:r>
        <w:br/>
      </w:r>
      <w:r>
        <w:rPr>
          <w:rFonts w:ascii="Times New Roman"/>
          <w:b w:val="false"/>
          <w:i w:val="false"/>
          <w:color w:val="000000"/>
          <w:sz w:val="28"/>
        </w:rPr>
        <w:t>
      Олардың мекендерi өзгеруiне қарай, жануарлардың шоғырланған орындарын анықтау үшiн алдын ала барлау жүргізiлуi керек. 
</w:t>
      </w:r>
      <w:r>
        <w:br/>
      </w:r>
      <w:r>
        <w:rPr>
          <w:rFonts w:ascii="Times New Roman"/>
          <w:b w:val="false"/>
          <w:i w:val="false"/>
          <w:color w:val="000000"/>
          <w:sz w:val="28"/>
        </w:rPr>
        <w:t>
      42. Құстар мен итбалықтардың мазасын алуды болдырмау үшiн олар мекендейтiн және өнiп-өсетiн белгілi жерлердiң үстiнен, арнаулы бақылаулар жүргізу жағдайларын қоспағанда, 1 км биiктiктен төмен әуе көлiгiнiң ұшып өтуіне тыйым салынады. 
</w:t>
      </w:r>
      <w:r>
        <w:br/>
      </w:r>
      <w:r>
        <w:rPr>
          <w:rFonts w:ascii="Times New Roman"/>
          <w:b w:val="false"/>
          <w:i w:val="false"/>
          <w:color w:val="000000"/>
          <w:sz w:val="28"/>
        </w:rPr>
        <w:t>
      43. Пайдаланылатын жабдықтардың және көлiк құралдарының шуылы мен дiрiлiнiң деңгей нормалардан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Экологиялық мониторинг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44. Теңiздiк iздеу-барлау бұрғылауына арналған жобалық құжаттамаларда және ҚОӘБ материалдарында жұмыстардың бүкiл кешенi үшiн, олар басталғанға дейiнгi алдын ала фондық зерттеулердi, жұмыстар жүргiзiлiп жатқан кездегі бақылауды (антропогендiк әсер ету көздерiн қоса) және олар аяқталғаннан кейiнгі бақылауларды, сондай-ақ төтенше оқиғалар жағдайындағы мониторингін қоса алғанда, қоршаған ортаның толыққанды мониторингiн жүргізу көзделуi керек. 
</w:t>
      </w:r>
      <w:r>
        <w:br/>
      </w:r>
      <w:r>
        <w:rPr>
          <w:rFonts w:ascii="Times New Roman"/>
          <w:b w:val="false"/>
          <w:i w:val="false"/>
          <w:color w:val="000000"/>
          <w:sz w:val="28"/>
        </w:rPr>
        <w:t>
      45. Мониторингтің бағдарламасын Қазақстан Республикасының қоршаған ортаны қорғау саласындағы орталық атқарушы органы мақұлдауы және өз учаскелерiнде Операторлар алған нәтижелердiң салыстырмалылығы және ауыстырмалылығы қамтамасыз етiлуi тиiс. 
</w:t>
      </w:r>
      <w:r>
        <w:br/>
      </w:r>
      <w:r>
        <w:rPr>
          <w:rFonts w:ascii="Times New Roman"/>
          <w:b w:val="false"/>
          <w:i w:val="false"/>
          <w:color w:val="000000"/>
          <w:sz w:val="28"/>
        </w:rPr>
        <w:t>
      Мониторингтің барлық станцияларында GPS жүйесiне жер серiгі арқылы байланысқа шығу қамтамасыз етілуi керек. 
</w:t>
      </w:r>
      <w:r>
        <w:br/>
      </w:r>
      <w:r>
        <w:rPr>
          <w:rFonts w:ascii="Times New Roman"/>
          <w:b w:val="false"/>
          <w:i w:val="false"/>
          <w:color w:val="000000"/>
          <w:sz w:val="28"/>
        </w:rPr>
        <w:t>
      46. Мониторингтiң нәтижелерi тiркеу, қорытындылау және станциялардың каталогын жасау үшiн Қазақстан Республикасының қоршаған ортаны қорғау саласындағы орталық атқарушы органына тапсырылады және авторлық құқықтар сақталған жағдайда Операторлардың рұқсатымен барлық пайдаланушылар үшiн ашық және еркiн болуы тиiс. 
</w:t>
      </w:r>
      <w:r>
        <w:br/>
      </w:r>
      <w:r>
        <w:rPr>
          <w:rFonts w:ascii="Times New Roman"/>
          <w:b w:val="false"/>
          <w:i w:val="false"/>
          <w:color w:val="000000"/>
          <w:sz w:val="28"/>
        </w:rPr>
        <w:t>
      47. Мониторинг жүргізiлген кезде Оператор бақылаулардың ұзақ мерзiмдi тiзбегін жалғастыру мақсатында өзiнiкiнен басқа, станцияларды және жұмыстар алаңында және оның төңiрегінде орналасқан станциялардың бұрын жүргізген бақылау материалдарын (лицензиялық блоктың шегiнде) пайдалануы тиiс. 
</w:t>
      </w:r>
      <w:r>
        <w:br/>
      </w:r>
      <w:r>
        <w:rPr>
          <w:rFonts w:ascii="Times New Roman"/>
          <w:b w:val="false"/>
          <w:i w:val="false"/>
          <w:color w:val="000000"/>
          <w:sz w:val="28"/>
        </w:rPr>
        <w:t>
      48. Алаңда өткен жылдарда бақылаулар жүргізген станциялардың лицензиялық блогының болуы, бақылаулардың мерзiмi бiр жылдан асып кеткен жағдайда, Оператордың өзiнше фондық және мониторингтік зерттеулер жүргізуi қажеттiгiн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Көмiрсутегi төгілген жағдайдағы iс-шаралар 
</w:t>
      </w:r>
      <w:r>
        <w:br/>
      </w:r>
      <w:r>
        <w:rPr>
          <w:rFonts w:ascii="Times New Roman"/>
          <w:b w:val="false"/>
          <w:i w:val="false"/>
          <w:color w:val="000000"/>
          <w:sz w:val="28"/>
        </w:rPr>
        <w:t>
                        мен кепiлдiктер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 Әрбiр Оператордың көмiрсутегі төгілген жағдайда (күтпеген жағдаяттарда) Уәкiлеттi органдармен келiсiлген және бекiтiлген iс-қимыл жоспары болуы мiндеттi, онда жауап шаралар және көмiрсутегінiң кездейсоқ төгілуiнен немесе өзге де ластаушылардың теңiзге немесе жағалау бойына төгілуiнiң зардаптарын жеңiлдету кезiнде пайдаланатын нақты рәсiмдер белгiленедi. 
</w:t>
      </w:r>
      <w:r>
        <w:br/>
      </w:r>
      <w:r>
        <w:rPr>
          <w:rFonts w:ascii="Times New Roman"/>
          <w:b w:val="false"/>
          <w:i w:val="false"/>
          <w:color w:val="000000"/>
          <w:sz w:val="28"/>
        </w:rPr>
        <w:t>
      Көмiрсутегі төгілген жағдайдағы көрсетiлетiн iс-қимыл жоспарында: 
</w:t>
      </w:r>
      <w:r>
        <w:br/>
      </w:r>
      <w:r>
        <w:rPr>
          <w:rFonts w:ascii="Times New Roman"/>
          <w:b w:val="false"/>
          <w:i w:val="false"/>
          <w:color w:val="000000"/>
          <w:sz w:val="28"/>
        </w:rPr>
        <w:t>
      1) төгілiстiң алаңы мен болжамды таралуы компьютерлiк есептеу негiзiнде көрсетiлген, көмiрсутегінiң ықтимал төгiлу жағдайларының талдамасы; 
</w:t>
      </w:r>
      <w:r>
        <w:br/>
      </w:r>
      <w:r>
        <w:rPr>
          <w:rFonts w:ascii="Times New Roman"/>
          <w:b w:val="false"/>
          <w:i w:val="false"/>
          <w:color w:val="000000"/>
          <w:sz w:val="28"/>
        </w:rPr>
        <w:t>
      2) елдi мекендердiң, сезiмтал табиғи объектілердiң, жағадағы доктар мен құю станцияларының, өндiрiлген көмiрсутегін және көмiрсутегі қалдықтарын сақтайтын орындар мен олардың ара қашықтығы көрсетiлген карта; 
</w:t>
      </w:r>
      <w:r>
        <w:br/>
      </w:r>
      <w:r>
        <w:rPr>
          <w:rFonts w:ascii="Times New Roman"/>
          <w:b w:val="false"/>
          <w:i w:val="false"/>
          <w:color w:val="000000"/>
          <w:sz w:val="28"/>
        </w:rPr>
        <w:t>
      3) фонтан түрiнде болсын, ағып шығу жағдайында болсын көмiрсутегінiң төгілуiн тоқтатуға пайдаланылатын жабдықтардың, теңiз көлiк құралдарының және оқытылған қызметкерлердiң тiзбесi қоса қамтылған, барлық қажеттi мәлiметтер болуы тиiс. 
</w:t>
      </w:r>
      <w:r>
        <w:br/>
      </w:r>
      <w:r>
        <w:rPr>
          <w:rFonts w:ascii="Times New Roman"/>
          <w:b w:val="false"/>
          <w:i w:val="false"/>
          <w:color w:val="000000"/>
          <w:sz w:val="28"/>
        </w:rPr>
        <w:t>
      50. Оператор бiрiншi деңгейдегi төгiлiстi жою үшiн - теңiздегі құрылыс-жайында және/немесе ұдайы бiрге болатын кемесiнде барлық қажеттi материалдар мен жабдықтарды; жағадағы базада немесе басқа жерлерде - екiншi деңгейдегі төгiлiстi жоюға арналған материалдар мен жабдықтар, сондай-ақ үшiншi деңгейдегi төгiлiстi жою үшiн - қажеттi жабдықтар мен материалдардың дер кезiнде жеткiзiлетiнiне кепiлдiк ететiн, берермендермен жасалған шарттары болу тиiс. 
</w:t>
      </w:r>
      <w:r>
        <w:br/>
      </w:r>
      <w:r>
        <w:rPr>
          <w:rFonts w:ascii="Times New Roman"/>
          <w:b w:val="false"/>
          <w:i w:val="false"/>
          <w:color w:val="000000"/>
          <w:sz w:val="28"/>
        </w:rPr>
        <w:t>
      51. Оператор Уәкiлетті органдардың өкiлдерiн тарта отырып, теориялық сабақтар мен нақты жағдайларға барынша жақындатылған практикалық жаттығулар жүргiзу арқылы, өзiнiң өндiрiстiк қызметкерлерi мен жағалаудағы қызмет адамдарын оқытып отыруға мiндеттi. 
</w:t>
      </w:r>
      <w:r>
        <w:br/>
      </w:r>
      <w:r>
        <w:rPr>
          <w:rFonts w:ascii="Times New Roman"/>
          <w:b w:val="false"/>
          <w:i w:val="false"/>
          <w:color w:val="000000"/>
          <w:sz w:val="28"/>
        </w:rPr>
        <w:t>
      52. Операторда көмiрсутегi төгiлiстерiне қарсы күресте көбiнесе қолданылатын заттар мен материалдардың Уәкiлеттi органдармен келiсiлген, көмiрсутегi төгiлген кезде қолданудың әртүрлi жағдайларында олардың улылығы мен болжамды күштiлiгi жөнiндегi деректер көрсетiлген тiзбесi болуы тиiс. 
</w:t>
      </w:r>
      <w:r>
        <w:br/>
      </w:r>
      <w:r>
        <w:rPr>
          <w:rFonts w:ascii="Times New Roman"/>
          <w:b w:val="false"/>
          <w:i w:val="false"/>
          <w:color w:val="000000"/>
          <w:sz w:val="28"/>
        </w:rPr>
        <w:t>
      53. ЬIдыратқыш заттарды пайдалануды Уәкiлетті органдардың келiсiмi бойынша Оператордың жүзеге асыруы мүмкiн. 
</w:t>
      </w:r>
      <w:r>
        <w:br/>
      </w:r>
      <w:r>
        <w:rPr>
          <w:rFonts w:ascii="Times New Roman"/>
          <w:b w:val="false"/>
          <w:i w:val="false"/>
          <w:color w:val="000000"/>
          <w:sz w:val="28"/>
        </w:rPr>
        <w:t>
      54. Көмiрсутегi төгiлгенде жедел әрекет ету мақсатында Уәкiлеттi органдарға хабарлаудың рәсiмдерi белгiленген болуы тиiс. 
</w:t>
      </w:r>
      <w:r>
        <w:br/>
      </w:r>
      <w:r>
        <w:rPr>
          <w:rFonts w:ascii="Times New Roman"/>
          <w:b w:val="false"/>
          <w:i w:val="false"/>
          <w:color w:val="000000"/>
          <w:sz w:val="28"/>
        </w:rPr>
        <w:t>
      55. Көмiрсутегiнiң төгiлуiн байқаған кезде Оператор көмiрсутегiнiң төгiлуiн жою үшiн дереу әрекет ете бастауы тиiс. 
</w:t>
      </w:r>
      <w:r>
        <w:br/>
      </w:r>
      <w:r>
        <w:rPr>
          <w:rFonts w:ascii="Times New Roman"/>
          <w:b w:val="false"/>
          <w:i w:val="false"/>
          <w:color w:val="000000"/>
          <w:sz w:val="28"/>
        </w:rPr>
        <w:t>
      56. Тiкелей кемеден немесе бұрғылау қондырғысынан көмiрсутегi немесе оның өнiмдерi немесе өзге заттар аз мөлшерде төгiлген жағдайда, әрқашан бортта сақталуы мен жарамдылығы толық қамтамасыз етiлген, сенiмдi түрде оралған сорғыш (адсорбир) материал болуға тиiс. 
</w:t>
      </w:r>
      <w:r>
        <w:br/>
      </w:r>
      <w:r>
        <w:rPr>
          <w:rFonts w:ascii="Times New Roman"/>
          <w:b w:val="false"/>
          <w:i w:val="false"/>
          <w:color w:val="000000"/>
          <w:sz w:val="28"/>
        </w:rPr>
        <w:t>
      57. Оператор күтпеген жағдайлардың, оның iшiнде көмiрсутегі төгiлуiнiң салдарынан қоршаған ортаға және халықтың денсаулығына келтiрiлген зиянның орнын толтыру үшiн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Экологиялық сараптама және жұртшылықтың 
</w:t>
      </w:r>
      <w:r>
        <w:br/>
      </w:r>
      <w:r>
        <w:rPr>
          <w:rFonts w:ascii="Times New Roman"/>
          <w:b w:val="false"/>
          <w:i w:val="false"/>
          <w:color w:val="000000"/>
          <w:sz w:val="28"/>
        </w:rPr>
        <w:t>
                        қатысуы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58. Теңiздiк iздеу-барлау бұрғылауының жобалары жөнiндегi техникалық-экономикалық құжаттамалар, ҚОӘБ-ды қоса алғанда, мемлекеттiк экологиялық сараптауға жатады. 
</w:t>
      </w:r>
      <w:r>
        <w:br/>
      </w:r>
      <w:r>
        <w:rPr>
          <w:rFonts w:ascii="Times New Roman"/>
          <w:b w:val="false"/>
          <w:i w:val="false"/>
          <w:color w:val="000000"/>
          <w:sz w:val="28"/>
        </w:rPr>
        <w:t>
      Мемлекеттiк экологиялық сараптаудың оңды қорытындысы теңiздiк іздеу-барлау бұрғылауын жүргiзуге рұқсат беру үшiн негіз болады. 
</w:t>
      </w:r>
      <w:r>
        <w:br/>
      </w:r>
      <w:r>
        <w:rPr>
          <w:rFonts w:ascii="Times New Roman"/>
          <w:b w:val="false"/>
          <w:i w:val="false"/>
          <w:color w:val="000000"/>
          <w:sz w:val="28"/>
        </w:rPr>
        <w:t>
      59. ҚОӘБ жөнiндегі құжатты дайындау процесiнде жергiлiктi тұрғындардың пiкiрiн зерделеу мақсатында қоғамдық тыңдау өткiзiлуi тиiс. 
</w:t>
      </w:r>
      <w:r>
        <w:br/>
      </w:r>
      <w:r>
        <w:rPr>
          <w:rFonts w:ascii="Times New Roman"/>
          <w:b w:val="false"/>
          <w:i w:val="false"/>
          <w:color w:val="000000"/>
          <w:sz w:val="28"/>
        </w:rPr>
        <w:t>
      60. Тыңдауды жобаның бастамашылары ұйымдастырады. 
</w:t>
      </w:r>
      <w:r>
        <w:br/>
      </w:r>
      <w:r>
        <w:rPr>
          <w:rFonts w:ascii="Times New Roman"/>
          <w:b w:val="false"/>
          <w:i w:val="false"/>
          <w:color w:val="000000"/>
          <w:sz w:val="28"/>
        </w:rPr>
        <w:t>
      Қоғамдық тыңдаудың нәтижелерi бұқаралық ақпарат құралдарында жарияланады және жобаны әзiрлеген кезде Уәкiлеттi органдар ескеретiн болады. 
</w:t>
      </w:r>
      <w:r>
        <w:br/>
      </w:r>
      <w:r>
        <w:rPr>
          <w:rFonts w:ascii="Times New Roman"/>
          <w:b w:val="false"/>
          <w:i w:val="false"/>
          <w:color w:val="000000"/>
          <w:sz w:val="28"/>
        </w:rPr>
        <w:t>
      61. Оператор авариялық жағдайлардың пайда болған барлық жәйттерiн және оларды, оның iшiнде көмiрсутегiнiң төгiлуiн жою жөнiндегі әрекеттердi бұқаралық ақпарат құралдарында дер кезiнде жариялауды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Бақылау және жауапкершiлiк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62. Каспий теңiзiнiң солтүстiк бөлiгiндегi мемлекеттiк қорықтық аймақтың шекараларында табиғатты пайдалануға және теңiздiк iздеу-барлау бұрғылауын жүргiзуге бақылау жасауды жүзеге асыруға рұқсаттар беру Қазақстан Республикасының қоршаған ортаны қорғау саласындағы орталық атқарушы органына және басқа да Уәкiлеттi органдарға олардың құзыреттерiне сәйкес жүктеледi. 
</w:t>
      </w:r>
      <w:r>
        <w:br/>
      </w:r>
      <w:r>
        <w:rPr>
          <w:rFonts w:ascii="Times New Roman"/>
          <w:b w:val="false"/>
          <w:i w:val="false"/>
          <w:color w:val="000000"/>
          <w:sz w:val="28"/>
        </w:rPr>
        <w:t>
      63. Жұртшылықтың бақылауды жүзеге асыруға қатысуы Қазақстан Республикасының нормативтiк актiлерiмен реттеледi. 
</w:t>
      </w:r>
      <w:r>
        <w:br/>
      </w:r>
      <w:r>
        <w:rPr>
          <w:rFonts w:ascii="Times New Roman"/>
          <w:b w:val="false"/>
          <w:i w:val="false"/>
          <w:color w:val="000000"/>
          <w:sz w:val="28"/>
        </w:rPr>
        <w:t>
      64. Арнаулы талаптарды бұзу - Қазақстан Республикасының заңдарына сәйкес жауаптылық жүктейдi. 
</w:t>
      </w:r>
      <w:r>
        <w:br/>
      </w:r>
      <w:r>
        <w:rPr>
          <w:rFonts w:ascii="Times New Roman"/>
          <w:b w:val="false"/>
          <w:i w:val="false"/>
          <w:color w:val="000000"/>
          <w:sz w:val="28"/>
        </w:rPr>
        <w:t>
      65. Оператор экологиялық қауiпсiздiкке нақты катер туғызатын жұмысты оның себептерi жойылғанға дейiн тоқтата тұруға мiндетті. 
</w:t>
      </w:r>
      <w:r>
        <w:br/>
      </w:r>
      <w:r>
        <w:rPr>
          <w:rFonts w:ascii="Times New Roman"/>
          <w:b w:val="false"/>
          <w:i w:val="false"/>
          <w:color w:val="000000"/>
          <w:sz w:val="28"/>
        </w:rPr>
        <w:t>
      66. Каспий теңiзiнiң солтүстiк бөлiгiндегi мемлекеттiк қорықтық аймақтың экожүйесiне зиян келтiретiн жұмыстар оларды Уәкiлеттi органдар аластағанға дейiн Қазақстан Республикасының заңдарында белгіленген тәртіппен тоқтатылады. 
</w:t>
      </w:r>
      <w:r>
        <w:br/>
      </w:r>
      <w:r>
        <w:rPr>
          <w:rFonts w:ascii="Times New Roman"/>
          <w:b w:val="false"/>
          <w:i w:val="false"/>
          <w:color w:val="000000"/>
          <w:sz w:val="28"/>
        </w:rPr>
        <w:t>
      67. Залалды әсер Қазақстан Республикасының аумақтық суларынан тысқары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 кеткен жағдайда зиян кінәлі тұлғалардан Қазақстан Республикасының 
</w:t>
      </w:r>
    </w:p>
    <w:p>
      <w:pPr>
        <w:spacing w:after="0"/>
        <w:ind w:left="0"/>
        <w:jc w:val="both"/>
      </w:pPr>
      <w:r>
        <w:rPr>
          <w:rFonts w:ascii="Times New Roman"/>
          <w:b w:val="false"/>
          <w:i w:val="false"/>
          <w:color w:val="000000"/>
          <w:sz w:val="28"/>
        </w:rPr>
        <w:t>
заңдарында белгіленген тәртіппен өндіріп алынады.
</w:t>
      </w:r>
    </w:p>
    <w:p>
      <w:pPr>
        <w:spacing w:after="0"/>
        <w:ind w:left="0"/>
        <w:jc w:val="both"/>
      </w:pPr>
      <w:r>
        <w:rPr>
          <w:rFonts w:ascii="Times New Roman"/>
          <w:b w:val="false"/>
          <w:i w:val="false"/>
          <w:color w:val="000000"/>
          <w:sz w:val="28"/>
        </w:rPr>
        <w:t>
     68. Жүргізілген бұрғылау жұмыстарынан Каспий теңізінің солтүстік 
</w:t>
      </w:r>
    </w:p>
    <w:p>
      <w:pPr>
        <w:spacing w:after="0"/>
        <w:ind w:left="0"/>
        <w:jc w:val="both"/>
      </w:pPr>
      <w:r>
        <w:rPr>
          <w:rFonts w:ascii="Times New Roman"/>
          <w:b w:val="false"/>
          <w:i w:val="false"/>
          <w:color w:val="000000"/>
          <w:sz w:val="28"/>
        </w:rPr>
        <w:t>
бөлігіндегі мемлекеттік қорықтық аймақтың өсімдіктері мен жануарларына 
</w:t>
      </w:r>
    </w:p>
    <w:p>
      <w:pPr>
        <w:spacing w:after="0"/>
        <w:ind w:left="0"/>
        <w:jc w:val="both"/>
      </w:pPr>
      <w:r>
        <w:rPr>
          <w:rFonts w:ascii="Times New Roman"/>
          <w:b w:val="false"/>
          <w:i w:val="false"/>
          <w:color w:val="000000"/>
          <w:sz w:val="28"/>
        </w:rPr>
        <w:t>
келтірілген зиян кінәлі тұлғалардан Қазақстан Республикасының заңдарында 
</w:t>
      </w:r>
    </w:p>
    <w:p>
      <w:pPr>
        <w:spacing w:after="0"/>
        <w:ind w:left="0"/>
        <w:jc w:val="both"/>
      </w:pPr>
      <w:r>
        <w:rPr>
          <w:rFonts w:ascii="Times New Roman"/>
          <w:b w:val="false"/>
          <w:i w:val="false"/>
          <w:color w:val="000000"/>
          <w:sz w:val="28"/>
        </w:rPr>
        <w:t>
белгіленген тәртіппен өндіріп алынады.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Қобдалиева Н.М.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