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0b539" w14:textId="be0b5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жылдың 29 наурызындағы Экономикалық және гуманитарлық салалардағы интеграцияны тереңдету туралы шартқа қатысушы-мемлекеттердің азаматтарына оқу орындарына түсу үшін тең құқықтар беру жөніндегі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18 тамыз N 1181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1996 жылдың 29 наурызындағы Экономикалық және гуманитарлық 
салалардағы интеграцияны тереңдету туралы шартқа қатысушы-мемлекеттердің 
азаматтарына оқу орындарына түсу үшін тең құқықтар беру 
туралы 1998 жылдың 24 қарашасында Мәскеу қаласында жасалған Келісім
бекітілсін.
     2. Осы қаулы қол қойылған күнінен бастап күшіне енеді.
     Қазақстан Республикасының
       Премьер-Министрі
    Оқығандар:
   Қобдалиева Н.
   Омарбекова А.      
       (Келісімнің қазақша аудармасы жоқ, тексті орысшадан қараңыз)
                            Соглашение
              о предоставлении равных прав гражданам
        государств-участников Договора об углублении интеграции в       
       экономической и гуманитарной областях от 29 марта 1996 года
                на поступление в учебные заведения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Правительство Республики Беларусь, Правительство Республики Казахстан,
Правительство Кыргызской Республики и Правительство Российской Федерации, 
в 
дальнейшем именуемые Сторонами,
</w:t>
      </w:r>
      <w:r>
        <w:br/>
      </w:r>
      <w:r>
        <w:rPr>
          <w:rFonts w:ascii="Times New Roman"/>
          <w:b w:val="false"/>
          <w:i w:val="false"/>
          <w:color w:val="000000"/>
          <w:sz w:val="28"/>
        </w:rPr>
        <w:t>
          руководствуясь Заявлением "О десяти простых шагах навстречу простым 
людям" от 28 апреля 1998 года и Договором между Российской Федерацией, 
Республикой Белоруссия, Республикой Казахстан и Киргизской Республикой об 
углублении интеграции в экономической и гуманитарной областях от 29 марта 
1996 года,      
</w:t>
      </w:r>
      <w:r>
        <w:br/>
      </w:r>
      <w:r>
        <w:rPr>
          <w:rFonts w:ascii="Times New Roman"/>
          <w:b w:val="false"/>
          <w:i w:val="false"/>
          <w:color w:val="000000"/>
          <w:sz w:val="28"/>
        </w:rPr>
        <w:t>
          желая способствовать дальнейшему проведению политики совместных 
действий в области образования, науки и культуры,
</w:t>
      </w:r>
      <w:r>
        <w:br/>
      </w:r>
      <w:r>
        <w:rPr>
          <w:rFonts w:ascii="Times New Roman"/>
          <w:b w:val="false"/>
          <w:i w:val="false"/>
          <w:color w:val="000000"/>
          <w:sz w:val="28"/>
        </w:rPr>
        <w:t>
          считая, что достижению этой цели будет способствовать свободный 
доступ 
молодежи к интеллектуальным ресурсам Сторон,
</w:t>
      </w:r>
      <w:r>
        <w:br/>
      </w:r>
      <w:r>
        <w:rPr>
          <w:rFonts w:ascii="Times New Roman"/>
          <w:b w:val="false"/>
          <w:i w:val="false"/>
          <w:color w:val="000000"/>
          <w:sz w:val="28"/>
        </w:rPr>
        <w:t>
          признавая, что реализация указанных возможностей предполагает 
взаимное признание и эквивалентность документов об образовании, дающих 
равные права на поступление в учебные заведения,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предоставляют равные права гражданам государств-участников 
Соглашения для поступления в государственные учебные заведения Сторон на 
основе взаимно признаваемых эквивалентными документов государственного 
образца как на места, финансируемые из государственного бюджета, так и на 
места с оплатой стоимости обучения по договорам в соответствии с правилами 
приема, утвержденными государственным учебным заведением.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Регулирование приема в учебные заведения государственных органов 
обороны, безопасности, внутренних дел, пограничной и таможенной служб 
определяется дополнительными соглашениями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Стороны предоставляют друг другу нормативные правовые акты, 
регулирующие
правила приема в учебные заведения, оформления и выдачи документов 
государственного образца соответствующих уровней образования, их образцы и
описания с приведением официальных разъяснений по ним.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Спорные вопросы, связанные с применением и толкованием настоящего 
Соглашения, Стороны будут решать путем консультаций и переговоров.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они 
являются, а также не препятствует заключению между Сторонами новых 
договоров, расширяющих действие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В настоящее Соглашение могут быть внесены изменения и дополнения с 
согласия Сторон, которые оформляются отдельным Протоколом, являющимся 
неотъемлемой частью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Настоящее Соглашение вступает в силу со дня получения Интеграционным 
Комитетом, который признается депозитарием настоящего Соглашения, 
последнего письменного уведомления о выполнении Сторонами необходимых 
внутригосударственных процедур.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Настоящее Соглашение действует в течение пяти лет со дня его 
вступления в силу и автоматически продлевается на новый пятилетний срок, 
если Стороны не примут иного решения.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Настоящее Соглашение открыто для присоединения других государств при 
</w:t>
      </w:r>
      <w:r>
        <w:rPr>
          <w:rFonts w:ascii="Times New Roman"/>
          <w:b w:val="false"/>
          <w:i w:val="false"/>
          <w:color w:val="000000"/>
          <w:sz w:val="28"/>
        </w:rPr>
        <w:t>
</w:t>
      </w:r>
    </w:p>
    <w:p>
      <w:pPr>
        <w:spacing w:after="0"/>
        <w:ind w:left="0"/>
        <w:jc w:val="left"/>
      </w:pPr>
      <w:r>
        <w:rPr>
          <w:rFonts w:ascii="Times New Roman"/>
          <w:b w:val="false"/>
          <w:i w:val="false"/>
          <w:color w:val="000000"/>
          <w:sz w:val="28"/>
        </w:rPr>
        <w:t>
согласии Сторон.
                              Статья 10
     Каждая из Сторон имеет право выйти из настоящего Соглашения, 
письменно 
уведомив об этом Интеграционный Комитет.
    Соглашение прекращает свое действие в отношении этой Стороны по 
истечении шести месяцев со дня получения такого уведомления.
     Совершено в г. Москве 24 ноября 1998 года на русском языке.
Подлинный экземпляр Соглашения хранится в Интеграционном Комитете, который 
направит каждому государству-участнику настоящего Соглашения его 
заверенную 
копию.
      За            За                За                 За 
 Правительство  Правительство     Правительство     Правительство
  Республики     Республики        Кыргызской        Российской 
   Беларусь      Казахстан         Республики        Федерации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