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36bc" w14:textId="5fa3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арналған лицензияны қайтып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40-бабына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 Шу ауданындағы Шатыргүл кен орнында пайдалы қазбалар өндіруге "Жайсаң" бірлескен кәсіпорнына бұрын 1995 жылдың 28 тамызында берілген МГ сериялы N 665 лицензиялық шарттардың бұзылуына байланысты қайтып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жөніндегі агенттігі осы қаулының орындалуы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