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46f2" w14:textId="c6a4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технологиялық институтының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18 тамыз N 1192</w:t>
      </w:r>
    </w:p>
    <w:p>
      <w:pPr>
        <w:spacing w:after="0"/>
        <w:ind w:left="0"/>
        <w:jc w:val="both"/>
      </w:pPr>
      <w:bookmarkStart w:name="z0" w:id="0"/>
      <w:r>
        <w:rPr>
          <w:rFonts w:ascii="Times New Roman"/>
          <w:b w:val="false"/>
          <w:i w:val="false"/>
          <w:color w:val="000000"/>
          <w:sz w:val="28"/>
        </w:rPr>
        <w:t>
      Қазақстан Республикасы Yкiметiнiң 1999 жылғы маусымдағы N 683 </w:t>
      </w:r>
      <w:r>
        <w:rPr>
          <w:rFonts w:ascii="Times New Roman"/>
          <w:b w:val="false"/>
          <w:i w:val="false"/>
          <w:color w:val="000000"/>
          <w:sz w:val="28"/>
        </w:rPr>
        <w:t xml:space="preserve">P990683_ </w:t>
      </w:r>
      <w:r>
        <w:rPr>
          <w:rFonts w:ascii="Times New Roman"/>
          <w:b w:val="false"/>
          <w:i w:val="false"/>
          <w:color w:val="000000"/>
          <w:sz w:val="28"/>
        </w:rPr>
        <w:t xml:space="preserve">қаулысымен бекiтiлген 1999-2000 жылдарға арналған жекешелендiру және мемлекеттiк мүлiктi басқарудың тиiмдiлiгiн арттыру бағдарламасына сәйкес Қазақстан Республикасы Үкiметi қаулы етеді: </w:t>
      </w:r>
      <w:r>
        <w:br/>
      </w:r>
      <w:r>
        <w:rPr>
          <w:rFonts w:ascii="Times New Roman"/>
          <w:b w:val="false"/>
          <w:i w:val="false"/>
          <w:color w:val="000000"/>
          <w:sz w:val="28"/>
        </w:rPr>
        <w:t xml:space="preserve">
      1. Алматы технологиялық институты коммерциялық емес ұйым - "Алматы технологиялық университетi" жабық акционерлiк қоғамы болып қайта ұйымдастырылсын. </w:t>
      </w:r>
      <w:r>
        <w:br/>
      </w:r>
      <w:r>
        <w:rPr>
          <w:rFonts w:ascii="Times New Roman"/>
          <w:b w:val="false"/>
          <w:i w:val="false"/>
          <w:color w:val="000000"/>
          <w:sz w:val="28"/>
        </w:rPr>
        <w:t xml:space="preserve">
      2. Қазақстан Республикасы Қаржы министрлiгiнiң Мемлекеттік мүлiк және жекешелендiру комитетi: </w:t>
      </w:r>
      <w:r>
        <w:br/>
      </w:r>
      <w:r>
        <w:rPr>
          <w:rFonts w:ascii="Times New Roman"/>
          <w:b w:val="false"/>
          <w:i w:val="false"/>
          <w:color w:val="000000"/>
          <w:sz w:val="28"/>
        </w:rPr>
        <w:t xml:space="preserve">
      1) Қазақстан Республикасының Ғылым және жоғары бiлiм министрлiгiмен бiрлесiп заңдарда белгiленген тәртiппен Алматы технологиялық институтын коммерциялық емес ұйым - "Алматы технологиялық университетi" жабық акционерлiк қоғамы етiп қайта ұйымдастыруды қамтамасыз етсiн; </w:t>
      </w:r>
      <w:r>
        <w:br/>
      </w:r>
      <w:r>
        <w:rPr>
          <w:rFonts w:ascii="Times New Roman"/>
          <w:b w:val="false"/>
          <w:i w:val="false"/>
          <w:color w:val="000000"/>
          <w:sz w:val="28"/>
        </w:rPr>
        <w:t xml:space="preserve">
      2) "Алматы технологиялық университетi" жабық акционерлiк қоғамы мемлекеттiк тiркеуден өткеннен кейiн белгiленген тәртiппен шығарылған жарғылық капиталдың жалпы мөлшерiнiң 25 процентiнен аспайтын сомада акциялардың қосымша эмиссиясын шығару арқылы оның жарғылық капиталын ұлғайтуды жүзеге асырсын. </w:t>
      </w:r>
      <w:r>
        <w:br/>
      </w:r>
      <w:r>
        <w:rPr>
          <w:rFonts w:ascii="Times New Roman"/>
          <w:b w:val="false"/>
          <w:i w:val="false"/>
          <w:color w:val="000000"/>
          <w:sz w:val="28"/>
        </w:rPr>
        <w:t xml:space="preserve">
      Акциялардың қосымша эмиссиясын орналастыру институттың қызметкерлерi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құрған заңды тұлғалар арасында жабық тәсiлмен жүргiзсiн;</w:t>
      </w:r>
    </w:p>
    <w:p>
      <w:pPr>
        <w:spacing w:after="0"/>
        <w:ind w:left="0"/>
        <w:jc w:val="both"/>
      </w:pPr>
      <w:r>
        <w:rPr>
          <w:rFonts w:ascii="Times New Roman"/>
          <w:b w:val="false"/>
          <w:i w:val="false"/>
          <w:color w:val="000000"/>
          <w:sz w:val="28"/>
        </w:rPr>
        <w:t xml:space="preserve">     3) осы тармақтың 1) және 2) тармақшаларында көрсетiлген iс-шаралар </w:t>
      </w:r>
    </w:p>
    <w:p>
      <w:pPr>
        <w:spacing w:after="0"/>
        <w:ind w:left="0"/>
        <w:jc w:val="both"/>
      </w:pPr>
      <w:r>
        <w:rPr>
          <w:rFonts w:ascii="Times New Roman"/>
          <w:b w:val="false"/>
          <w:i w:val="false"/>
          <w:color w:val="000000"/>
          <w:sz w:val="28"/>
        </w:rPr>
        <w:t>орындалған соң акциялардың мемлекеттiк пакетiн сатуды заңдарға сәйкес</w:t>
      </w:r>
    </w:p>
    <w:p>
      <w:pPr>
        <w:spacing w:after="0"/>
        <w:ind w:left="0"/>
        <w:jc w:val="both"/>
      </w:pPr>
      <w:r>
        <w:rPr>
          <w:rFonts w:ascii="Times New Roman"/>
          <w:b w:val="false"/>
          <w:i w:val="false"/>
          <w:color w:val="000000"/>
          <w:sz w:val="28"/>
        </w:rPr>
        <w:t>жүзеге асырсын;</w:t>
      </w:r>
    </w:p>
    <w:p>
      <w:pPr>
        <w:spacing w:after="0"/>
        <w:ind w:left="0"/>
        <w:jc w:val="both"/>
      </w:pPr>
      <w:r>
        <w:rPr>
          <w:rFonts w:ascii="Times New Roman"/>
          <w:b w:val="false"/>
          <w:i w:val="false"/>
          <w:color w:val="000000"/>
          <w:sz w:val="28"/>
        </w:rPr>
        <w:t xml:space="preserve">     4) осы қаулыны іске асыруға байланысты өзге де қажетті шараларды </w:t>
      </w:r>
    </w:p>
    <w:p>
      <w:pPr>
        <w:spacing w:after="0"/>
        <w:ind w:left="0"/>
        <w:jc w:val="both"/>
      </w:pPr>
      <w:r>
        <w:rPr>
          <w:rFonts w:ascii="Times New Roman"/>
          <w:b w:val="false"/>
          <w:i w:val="false"/>
          <w:color w:val="000000"/>
          <w:sz w:val="28"/>
        </w:rPr>
        <w:t>қабылдасын.</w:t>
      </w:r>
    </w:p>
    <w:p>
      <w:pPr>
        <w:spacing w:after="0"/>
        <w:ind w:left="0"/>
        <w:jc w:val="both"/>
      </w:pPr>
      <w:r>
        <w:rPr>
          <w:rFonts w:ascii="Times New Roman"/>
          <w:b w:val="false"/>
          <w:i w:val="false"/>
          <w:color w:val="000000"/>
          <w:sz w:val="28"/>
        </w:rPr>
        <w:t xml:space="preserve">     3. "Мемлекеттік жоғары оқу орындарын кейін жекешелендіру мен жалға </w:t>
      </w:r>
    </w:p>
    <w:p>
      <w:pPr>
        <w:spacing w:after="0"/>
        <w:ind w:left="0"/>
        <w:jc w:val="both"/>
      </w:pPr>
      <w:r>
        <w:rPr>
          <w:rFonts w:ascii="Times New Roman"/>
          <w:b w:val="false"/>
          <w:i w:val="false"/>
          <w:color w:val="000000"/>
          <w:sz w:val="28"/>
        </w:rPr>
        <w:t xml:space="preserve">беру туралы" Қазақстан Республикасы Үкіметінің 1997 жылғы 2 шілдедегі </w:t>
      </w:r>
    </w:p>
    <w:p>
      <w:pPr>
        <w:spacing w:after="0"/>
        <w:ind w:left="0"/>
        <w:jc w:val="both"/>
      </w:pPr>
      <w:r>
        <w:rPr>
          <w:rFonts w:ascii="Times New Roman"/>
          <w:b w:val="false"/>
          <w:i w:val="false"/>
          <w:color w:val="000000"/>
          <w:sz w:val="28"/>
        </w:rPr>
        <w:t xml:space="preserve">N 1047а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P971047a</w:t>
      </w:r>
    </w:p>
    <w:p>
      <w:pPr>
        <w:spacing w:after="0"/>
        <w:ind w:left="0"/>
        <w:jc w:val="both"/>
      </w:pPr>
      <w:r>
        <w:br/>
      </w:r>
    </w:p>
    <w:p>
      <w:pPr>
        <w:spacing w:after="0"/>
        <w:ind w:left="0"/>
        <w:jc w:val="both"/>
      </w:pPr>
      <w:r>
        <w:rPr>
          <w:rFonts w:ascii="Times New Roman"/>
          <w:b w:val="false"/>
          <w:i w:val="false"/>
          <w:color w:val="000000"/>
          <w:sz w:val="28"/>
        </w:rPr>
        <w:t xml:space="preserve"> а қаулысының 1 және 2-тармақтарының күші жойылды деп танылсын.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