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88ac" w14:textId="8608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"Үлбі металлургия зауыты" акционерлік қоғамының "Баргаль Экономик Энтерпрайсиз Лтд." және "Сканбург АБ" фирмаларымен келісімшарттық міндеттемелері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20 тамыз N 1208</w:t>
      </w:r>
    </w:p>
    <w:p>
      <w:pPr>
        <w:spacing w:after="0"/>
        <w:ind w:left="0"/>
        <w:jc w:val="both"/>
      </w:pPr>
      <w:bookmarkStart w:name="z0" w:id="0"/>
      <w:r>
        <w:rPr>
          <w:rFonts w:ascii="Times New Roman"/>
          <w:b w:val="false"/>
          <w:i w:val="false"/>
          <w:color w:val="000000"/>
          <w:sz w:val="28"/>
        </w:rPr>
        <w:t xml:space="preserve">
      "Yлбi" мемлекеттiк холдинг компаниясы ("Yлбi металлургия зауыты"№ ашық акционерлiк қоғамы) мен "Баргаль Экономик Энтерпрайсиз Лтд." (Израиль) фирмасы арасындағы 1994 жылғы 3 қазандағы н/ж несиелiк келiсiм бойынша 179 999,5 кг танталды Бельгияға, сондай-ақ "Yлбi" мемлекеттiк холдинг компаниясы мен "Сканбург АБ" фирмасы (Швеция) арасындағы кепiлге несие беру туралы 1995 жылғы 24 қарашадағы N ҚР/95-1156 келiсiмшарт бойынша 25 600,6 кг бериллий металының құймаларын Швецияға уақытша шығару мерзiмдерiнің аяқталуына байланысты, бұрын әкетiлген металдың Қазақстанға қайтарылуының экономикалық жағынан пайдасыз екенiн ескере отырып, Қазақстан Республикасының Yкiметi қаулы етеді: </w:t>
      </w:r>
      <w:r>
        <w:br/>
      </w:r>
      <w:r>
        <w:rPr>
          <w:rFonts w:ascii="Times New Roman"/>
          <w:b w:val="false"/>
          <w:i w:val="false"/>
          <w:color w:val="000000"/>
          <w:sz w:val="28"/>
        </w:rPr>
        <w:t xml:space="preserve">
      1. "Yлбi металлургия зауыты" ашық акционерлiк қоғамына белгiленген тәртiппен өзi мен "Баргаль Экономик Энтерпрайсиз Лтд." фирмасының арасында қол қойылған танталдың көрсетiлген мөлшерiн сатуға арналған 1998 жылғы 8 қыркүйектегi н/ж келiсiмге сәйкес, сондай-ақ көрсетiлген бериллий металын сатуға арналған "Сканбург АБ" фирмасымен 1998 жылы 18 тамызда жасалған N 30054230/Г-512 келiсiмшартқа сәйкес бұрын Қазақстан Республикасынан тысқары әкетiлген 179 999,5 кг тантал мен 25 600,6 кг бериллий металл құймаларын сатуға рұқсат берiлсiн. </w:t>
      </w:r>
      <w:r>
        <w:br/>
      </w:r>
      <w:r>
        <w:rPr>
          <w:rFonts w:ascii="Times New Roman"/>
          <w:b w:val="false"/>
          <w:i w:val="false"/>
          <w:color w:val="000000"/>
          <w:sz w:val="28"/>
        </w:rPr>
        <w:t xml:space="preserve">
      2. Қазақстан Республикасы Мемлекеттiк кiрiс министрлiгiнiң Кеден комитетi Қазақстан Республикасының заңдарына сәйкес экспорт режимiне арналған уақытша әкетудiң кедендiк режимiн ресiмдесiн. </w:t>
      </w:r>
      <w:r>
        <w:br/>
      </w:r>
      <w:r>
        <w:rPr>
          <w:rFonts w:ascii="Times New Roman"/>
          <w:b w:val="false"/>
          <w:i w:val="false"/>
          <w:color w:val="000000"/>
          <w:sz w:val="28"/>
        </w:rPr>
        <w:t xml:space="preserve">
      3. Қазақстан Республикасының Энергетика, индустрия және сауда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министрлiгi (мәміленiң сипаты - 80) Қазақстан Республикасы Ғылым</w:t>
      </w:r>
    </w:p>
    <w:p>
      <w:pPr>
        <w:spacing w:after="0"/>
        <w:ind w:left="0"/>
        <w:jc w:val="both"/>
      </w:pPr>
      <w:r>
        <w:rPr>
          <w:rFonts w:ascii="Times New Roman"/>
          <w:b w:val="false"/>
          <w:i w:val="false"/>
          <w:color w:val="000000"/>
          <w:sz w:val="28"/>
        </w:rPr>
        <w:t>және жоғары бiлiм министрлiгiнiң Атом энергиясы жөнiндегi агенттiгiмен</w:t>
      </w:r>
    </w:p>
    <w:p>
      <w:pPr>
        <w:spacing w:after="0"/>
        <w:ind w:left="0"/>
        <w:jc w:val="both"/>
      </w:pPr>
      <w:r>
        <w:rPr>
          <w:rFonts w:ascii="Times New Roman"/>
          <w:b w:val="false"/>
          <w:i w:val="false"/>
          <w:color w:val="000000"/>
          <w:sz w:val="28"/>
        </w:rPr>
        <w:t xml:space="preserve">алдын ала келiскен соң жоғарыда аталған өнiмдердiң экспортына лицензия </w:t>
      </w:r>
    </w:p>
    <w:p>
      <w:pPr>
        <w:spacing w:after="0"/>
        <w:ind w:left="0"/>
        <w:jc w:val="both"/>
      </w:pPr>
      <w:r>
        <w:rPr>
          <w:rFonts w:ascii="Times New Roman"/>
          <w:b w:val="false"/>
          <w:i w:val="false"/>
          <w:color w:val="000000"/>
          <w:sz w:val="28"/>
        </w:rPr>
        <w:t>берсiн.</w:t>
      </w:r>
    </w:p>
    <w:p>
      <w:pPr>
        <w:spacing w:after="0"/>
        <w:ind w:left="0"/>
        <w:jc w:val="both"/>
      </w:pPr>
      <w:r>
        <w:rPr>
          <w:rFonts w:ascii="Times New Roman"/>
          <w:b w:val="false"/>
          <w:i w:val="false"/>
          <w:color w:val="000000"/>
          <w:sz w:val="28"/>
        </w:rPr>
        <w:t>     4.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