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1943" w14:textId="f291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бюджеттік бағдарламалардың әкімшілеріне өкілдік шығыстар үшін республикалық бюджеттен қаражат бөлудің тәртібі туралы ережені бекіту және өкілдік шығыстардың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 қыркүйек N 1299. Күші жойылды - ҚР Үкіметінің 2000.06.05. N 846 қаулысымен. ~P000846</w:t>
      </w:r>
    </w:p>
    <w:p>
      <w:pPr>
        <w:spacing w:after="0"/>
        <w:ind w:left="0"/>
        <w:jc w:val="left"/>
      </w:pPr>
      <w:r>
        <w:rPr>
          <w:rFonts w:ascii="Times New Roman"/>
          <w:b w:val="false"/>
          <w:i w:val="false"/>
          <w:color w:val="000000"/>
          <w:sz w:val="28"/>
        </w:rPr>
        <w:t>
</w:t>
      </w:r>
      <w:r>
        <w:rPr>
          <w:rFonts w:ascii="Times New Roman"/>
          <w:b w:val="false"/>
          <w:i w:val="false"/>
          <w:color w:val="000000"/>
          <w:sz w:val="28"/>
        </w:rPr>
        <w:t>
          Бюджеттiк қаражатты үнемдеу режимiн күшейту мақсатында Қазақстан 
Республикасының Үкiметi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Республикалық бюджеттiк бағдарламалардың әкiмшiлерiне өкiлдiк 
шығыстар үшін республикалық бюджеттен қаражатты бөлудiң тәртiбi туралы 
ереже;
</w:t>
      </w:r>
      <w:r>
        <w:br/>
      </w:r>
      <w:r>
        <w:rPr>
          <w:rFonts w:ascii="Times New Roman"/>
          <w:b w:val="false"/>
          <w:i w:val="false"/>
          <w:color w:val="000000"/>
          <w:sz w:val="28"/>
        </w:rPr>
        <w:t>
          2) өкiлдiк шығыстардың нормалары бекiтiлсiн.
</w:t>
      </w:r>
      <w:r>
        <w:br/>
      </w:r>
      <w:r>
        <w:rPr>
          <w:rFonts w:ascii="Times New Roman"/>
          <w:b w:val="false"/>
          <w:i w:val="false"/>
          <w:color w:val="000000"/>
          <w:sz w:val="28"/>
        </w:rPr>
        <w:t>
          2. Облыстардың, Астана және Алматы қалаларының әкiмдеріне өкiлдiк 
шығыстар үшiн жергiлiктi бюджеттен қаражатты жергiлiктi атқарушы және 
өкілдi органдарға бөлудiң тәртiбi туралы осы секiлдi ереженi әзiрлеу және
бекiту ұсынылсын.
</w:t>
      </w:r>
      <w:r>
        <w:br/>
      </w:r>
      <w:r>
        <w:rPr>
          <w:rFonts w:ascii="Times New Roman"/>
          <w:b w:val="false"/>
          <w:i w:val="false"/>
          <w:color w:val="000000"/>
          <w:sz w:val="28"/>
        </w:rPr>
        <w:t>
          3. "Республикаға келген шетел делегациялары мен жеке адамдарды 
</w:t>
      </w:r>
      <w:r>
        <w:rPr>
          <w:rFonts w:ascii="Times New Roman"/>
          <w:b w:val="false"/>
          <w:i w:val="false"/>
          <w:color w:val="000000"/>
          <w:sz w:val="28"/>
        </w:rPr>
        <w:t>
</w:t>
      </w:r>
    </w:p>
    <w:p>
      <w:pPr>
        <w:spacing w:after="0"/>
        <w:ind w:left="0"/>
        <w:jc w:val="left"/>
      </w:pPr>
      <w:r>
        <w:rPr>
          <w:rFonts w:ascii="Times New Roman"/>
          <w:b w:val="false"/>
          <w:i w:val="false"/>
          <w:color w:val="000000"/>
          <w:sz w:val="28"/>
        </w:rPr>
        <w:t>
мемлекеттiк басқару органдарының, сондай-ақ мемлекеттiк кәсiпорындардың, 
ұйымдар мен мекемелердiң қабылдауына және оларға қызмет көрсетуiне 
мемлекеттiк бюджеттен бөлiнетiн қаржыны жұмсаудың тәртiбi туралы" 
Қазақстан Республикасы Министрлер Кабинетiнiң 1992 жылғы 17 тамыздағы N 
685 қаулысының (Қазақстан Республикасының ПҮАЖ-ы, 1992 ж., N 33, 
500-құжат) күші жойылды деп танылсын.
     4. Осы қаулы қол қойылған күнінен бастап күшіне енеді.
     Қазақстан Республикасының
       Премьер-Министрі
                                    Қазақстан Республикасы
                                        Үкіметінің
                                    1999 жылғы 2 қыркүйектегі
                                       N 1299 қаулысымен
                                           бекітілген
     Республикалық бюджеттік бағдарламалардың
    әкімшілеріне өкілдік шығыстар үшін республикалық
      бюджеттен қаражатты бөлудің тәртібі туралы
                      Ереже
              1. Жалпы ережелер
     1. Осы Ереже республикалық бюджеттік бағдарламалардың әкімшілеріне 
өкілдік шығыстар үшін республикалық бюджеттен қаражат бөлудің тәртібін 
айқындайды.
     2. Осы Ережеде мынадай ұғымдар пайдаланылады:
     Өкілдік шығыстар - шетел делегацияларын қабылдау, кеңестерді, 
семинарларды, салтанатты және ресми шараларды өткізу үшін тиісті қаржы 
жылына арналған республикалық бюджетте көзделген және республикалық 
бюджеттік бағдарламалардың әкімшілеріне бөлінетін қаражат.
     Өкілдік шығыстарға мыналарға арналған шығыстар жатады:
     1) ресми түстіктер, кешкі астар, кофе-брейктер, фуршеттер;
     2) музыкамен сүйемелдеу;
     3) кәде сыйлар, естелік сыйлықтар сатып алу;
     4) автокөлік қызметтері;
     5) аудармашылардың көрсеткен қызметтерiне төлем жасау;
     6) залды жалдау;
     7) Қазақстан Республикасының Үкiметi (Премьер Министрi) шешетiн өзге 
де шығыстар. 
     2. Өкілдiк шығыстар үшiн республикалық бюджетте
     көзделген қаражатты болу және пайдаланудың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3. Өкiлдiк шығыстар үшін республикалық бюджеттен қаражатты бөлу 
Қазақстан Республикасы Үкiметінің шешiмi негiзiнде жүзеге асырылады.
</w:t>
      </w:r>
      <w:r>
        <w:br/>
      </w:r>
      <w:r>
        <w:rPr>
          <w:rFonts w:ascii="Times New Roman"/>
          <w:b w:val="false"/>
          <w:i w:val="false"/>
          <w:color w:val="000000"/>
          <w:sz w:val="28"/>
        </w:rPr>
        <w:t>
          4. Өкiлдiк шығыстар үшiн республикалық бюджеттен қаражат бөлу туралы 
республикалық бағдарламалар әкiмшілерінің өтiнiштерiн Қазақстан 
Республикасының Yкiметi: 
</w:t>
      </w:r>
      <w:r>
        <w:br/>
      </w:r>
      <w:r>
        <w:rPr>
          <w:rFonts w:ascii="Times New Roman"/>
          <w:b w:val="false"/>
          <w:i w:val="false"/>
          <w:color w:val="000000"/>
          <w:sz w:val="28"/>
        </w:rPr>
        <w:t>
          1) шараны өткiзу қажеттілігiне деген негiздеме;
</w:t>
      </w:r>
      <w:r>
        <w:br/>
      </w:r>
      <w:r>
        <w:rPr>
          <w:rFonts w:ascii="Times New Roman"/>
          <w:b w:val="false"/>
          <w:i w:val="false"/>
          <w:color w:val="000000"/>
          <w:sz w:val="28"/>
        </w:rPr>
        <w:t>
          2) ресми делегацияның келу бағдарламасы;
</w:t>
      </w:r>
      <w:r>
        <w:br/>
      </w:r>
      <w:r>
        <w:rPr>
          <w:rFonts w:ascii="Times New Roman"/>
          <w:b w:val="false"/>
          <w:i w:val="false"/>
          <w:color w:val="000000"/>
          <w:sz w:val="28"/>
        </w:rPr>
        <w:t>
          3) шараның әзiрлiк жұмыс жоспары;
</w:t>
      </w:r>
      <w:r>
        <w:br/>
      </w:r>
      <w:r>
        <w:rPr>
          <w:rFonts w:ascii="Times New Roman"/>
          <w:b w:val="false"/>
          <w:i w:val="false"/>
          <w:color w:val="000000"/>
          <w:sz w:val="28"/>
        </w:rPr>
        <w:t>
          4) қатысушылардың күтiлетiн саны;
</w:t>
      </w:r>
      <w:r>
        <w:br/>
      </w:r>
      <w:r>
        <w:rPr>
          <w:rFonts w:ascii="Times New Roman"/>
          <w:b w:val="false"/>
          <w:i w:val="false"/>
          <w:color w:val="000000"/>
          <w:sz w:val="28"/>
        </w:rPr>
        <w:t>
          5) белгіленген нормалар шегiнде, шығыстардың әрбiр бабына негізделген,
шығыстардың сметасы;
</w:t>
      </w:r>
      <w:r>
        <w:br/>
      </w:r>
      <w:r>
        <w:rPr>
          <w:rFonts w:ascii="Times New Roman"/>
          <w:b w:val="false"/>
          <w:i w:val="false"/>
          <w:color w:val="000000"/>
          <w:sz w:val="28"/>
        </w:rPr>
        <w:t>
          6) шығыстардың сметалары бойынша Қазақстан Республикасы Қаржы 
министрлiгiнiң қорытындысы бар болған жағдайда қарайды.
</w:t>
      </w:r>
      <w:r>
        <w:br/>
      </w:r>
      <w:r>
        <w:rPr>
          <w:rFonts w:ascii="Times New Roman"/>
          <w:b w:val="false"/>
          <w:i w:val="false"/>
          <w:color w:val="000000"/>
          <w:sz w:val="28"/>
        </w:rPr>
        <w:t>
          5. Осы Ереженiң 2-тармағының 2), 3), 6)-тармақшаларында көрсетілген 
шығыстардың баптары бойынша көрсетiлген шығыстардың баптары бойынша 
көрсетілген қызметтерді ұсынатын ұйымдардың калькуляцияларын және  
реквизиттерін республикалық бағдарламалардың әкiмшiлерi көрсете отырып, 
растайтын құжаттарды тапсырады.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Бақылау және есептілік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Қазақстан Республикасының Қаржы министрлігі өкілдік шығыстар үшін 
</w:t>
      </w:r>
      <w:r>
        <w:rPr>
          <w:rFonts w:ascii="Times New Roman"/>
          <w:b w:val="false"/>
          <w:i w:val="false"/>
          <w:color w:val="000000"/>
          <w:sz w:val="28"/>
        </w:rPr>
        <w:t>
</w:t>
      </w:r>
    </w:p>
    <w:p>
      <w:pPr>
        <w:spacing w:after="0"/>
        <w:ind w:left="0"/>
        <w:jc w:val="left"/>
      </w:pPr>
      <w:r>
        <w:rPr>
          <w:rFonts w:ascii="Times New Roman"/>
          <w:b w:val="false"/>
          <w:i w:val="false"/>
          <w:color w:val="000000"/>
          <w:sz w:val="28"/>
        </w:rPr>
        <w:t>
бөлінетін қаражаттың жұмсалуына бақылау жасауды жүзеге асырады.
     7. Өкілдік шығыстар үшін қаражатты алған республикалық 
бағдарламалардың әкімшілері Қазақстан Республикасының Қаржы министрлігі 
белгіленген тәртіпте және мерзімде бөлінген қаражаттың пайдаланылуы, 
орындалған жұмыстардың көлемі мен құны туралы есепті тапсыруы тиіс.
     8. Өкілдік шығыстар үшін бөлінген қаражаттың мақсатты және тиімді 
пайдаланылуына жауапкершілік қаражатты алушыға жүктеледі.
                                   Қазақстан Республикасы
                                        Үкіметінің
                                  1999 жылғы 2 қыркүйектегі
                                N 1299 қаулысымен бекітілген
               Өкілдік шығыстардың
                    Нормалары 
     Шығыстардың атауы                    Құны теңгемен
     1. Ресми түстіктерді, кешкі
     астарды беруге арналған шығыстар
     делегация үшін күніне бір адамға      6 500-ге дейін
     есептелген есепке негізделіп
     жүргізіледі.
     2. Келіссөздер, мәдени бағдарламалар
     шаралары уақытында, аудармашылар мен  1 040-қа дейін
     еріп жүрген адамдарды қоса алғанда,
     күніне бір адамға арналған буфеттік
     қызмет көрсету
     3. Мемлекеттік орган штатында тұрмайтын,  700-ге дейін
     делегацияны қабылдайтын аудармашының
     еңбегіне ақы төлеу (сағатына)             700-ге дейін
     4. Көлік шығыстарын төлеу (сағатына)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Шетел делегацияларына автомобиль көлігімен қызмет көрсетуге 
арналған шығыстар, сағаттық төлем есебіне негізделіп шығыстар сметасында
көзделеді.
</w:t>
      </w:r>
      <w:r>
        <w:br/>
      </w:r>
      <w:r>
        <w:rPr>
          <w:rFonts w:ascii="Times New Roman"/>
          <w:b w:val="false"/>
          <w:i w:val="false"/>
          <w:color w:val="000000"/>
          <w:sz w:val="28"/>
        </w:rPr>
        <w:t>
          2. Шетел делегацияларын ресми қабылдауға байланысты түстік, кешкі ас 
</w:t>
      </w:r>
      <w:r>
        <w:rPr>
          <w:rFonts w:ascii="Times New Roman"/>
          <w:b w:val="false"/>
          <w:i w:val="false"/>
          <w:color w:val="000000"/>
          <w:sz w:val="28"/>
        </w:rPr>
        <w:t>
</w:t>
      </w:r>
    </w:p>
    <w:p>
      <w:pPr>
        <w:spacing w:after="0"/>
        <w:ind w:left="0"/>
        <w:jc w:val="left"/>
      </w:pPr>
      <w:r>
        <w:rPr>
          <w:rFonts w:ascii="Times New Roman"/>
          <w:b w:val="false"/>
          <w:i w:val="false"/>
          <w:color w:val="000000"/>
          <w:sz w:val="28"/>
        </w:rPr>
        <w:t>
немесе басқа осы осы секілді шаралар кезінде Қазақстан Республикасының 
тарапынан қатысушылардың саны шетел делегацияларының тарапынан 
қатысушылардың санынан аспауы тиіс.
     3. Делегацияның құрамы 5 адамнан көп болған кезінде делегацияға 
қызмет көрсететін ілесіп жүрген адамдар мен аудармашылардың саны делегация 
мүшелерінің кем дегенде 5 адамына 1 аудармашыдан немесе ілесіп жүрушіден 
негізделіп айқындалуы тиіс.
   Оқығандар:
   Қобдалиева Н.
   Қасымбеков 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