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183f" w14:textId="8741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"Болашақ" халықаралық стипендиясының стипендиаттарын шет елдерде оқытуға ақы төлеуге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1999 дыоғы 8 қыркүйек N 1333</w:t>
      </w:r>
    </w:p>
    <w:p>
      <w:pPr>
        <w:spacing w:after="0"/>
        <w:ind w:left="0"/>
        <w:jc w:val="both"/>
      </w:pPr>
      <w:bookmarkStart w:name="z0" w:id="0"/>
      <w:r>
        <w:rPr>
          <w:rFonts w:ascii="Times New Roman"/>
          <w:b w:val="false"/>
          <w:i w:val="false"/>
          <w:color w:val="000000"/>
          <w:sz w:val="28"/>
        </w:rPr>
        <w:t>
      Қазақстан Республикасы Президентiнiң 1997 жылғы 3 наурыздағы N 3375 </w:t>
      </w:r>
      <w:r>
        <w:rPr>
          <w:rFonts w:ascii="Times New Roman"/>
          <w:b w:val="false"/>
          <w:i w:val="false"/>
          <w:color w:val="000000"/>
          <w:sz w:val="28"/>
        </w:rPr>
        <w:t xml:space="preserve">U973375_ </w:t>
      </w:r>
      <w:r>
        <w:rPr>
          <w:rFonts w:ascii="Times New Roman"/>
          <w:b w:val="false"/>
          <w:i w:val="false"/>
          <w:color w:val="000000"/>
          <w:sz w:val="28"/>
        </w:rPr>
        <w:t xml:space="preserve">Жарлығымен бекiтiлген Қазақстан Республикасы Президентiнiң стипендияларын тағайындаудың тәртiбi туралы ережеге сәйкес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Қазақстан Республикасының Ғылым және жоғары бiлiм министрлiгiне Қазақстан Республикасы Президентiнiң "Болашақ" халықаралық стипендиясының стипендиаттарын шет елдерде оқытуға ақы төлеуге 1999 жылға арналған республикалық бюджетте кезек күттiрмейтiн мемлекеттiк мұқтаждарға көзделген қаражаттың есебiнен 342 940 (үш жүз қырық екi миллион тоғыз жүз қырық) мың теңге бөлсiн. </w:t>
      </w:r>
      <w:r>
        <w:br/>
      </w:r>
      <w:r>
        <w:rPr>
          <w:rFonts w:ascii="Times New Roman"/>
          <w:b w:val="false"/>
          <w:i w:val="false"/>
          <w:color w:val="000000"/>
          <w:sz w:val="28"/>
        </w:rPr>
        <w:t xml:space="preserve">
      2. Қазақстан Республикасының Ғылым және жоғары бiлiм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Қазақстан Республикасы Президентiнiң "Болашақ" халықаралық стипендиясының</w:t>
      </w:r>
    </w:p>
    <w:p>
      <w:pPr>
        <w:spacing w:after="0"/>
        <w:ind w:left="0"/>
        <w:jc w:val="both"/>
      </w:pPr>
      <w:r>
        <w:rPr>
          <w:rFonts w:ascii="Times New Roman"/>
          <w:b w:val="false"/>
          <w:i w:val="false"/>
          <w:color w:val="000000"/>
          <w:sz w:val="28"/>
        </w:rPr>
        <w:t>стипендиаттарын шет елдердiң жоғары оқу орындарында оқытуға ақы төлеудi</w:t>
      </w:r>
    </w:p>
    <w:p>
      <w:pPr>
        <w:spacing w:after="0"/>
        <w:ind w:left="0"/>
        <w:jc w:val="both"/>
      </w:pPr>
      <w:r>
        <w:rPr>
          <w:rFonts w:ascii="Times New Roman"/>
          <w:b w:val="false"/>
          <w:i w:val="false"/>
          <w:color w:val="000000"/>
          <w:sz w:val="28"/>
        </w:rPr>
        <w:t>заңдарда белгiленген тәртiппен қамтамасыз етсiн.</w:t>
      </w:r>
    </w:p>
    <w:p>
      <w:pPr>
        <w:spacing w:after="0"/>
        <w:ind w:left="0"/>
        <w:jc w:val="both"/>
      </w:pPr>
      <w:r>
        <w:rPr>
          <w:rFonts w:ascii="Times New Roman"/>
          <w:b w:val="false"/>
          <w:i w:val="false"/>
          <w:color w:val="000000"/>
          <w:sz w:val="28"/>
        </w:rPr>
        <w:t xml:space="preserve">     3. Қазақстан Республикасының Қаржы министрлiгi бөлiнетiн қаражаттың </w:t>
      </w:r>
    </w:p>
    <w:p>
      <w:pPr>
        <w:spacing w:after="0"/>
        <w:ind w:left="0"/>
        <w:jc w:val="both"/>
      </w:pPr>
      <w:r>
        <w:rPr>
          <w:rFonts w:ascii="Times New Roman"/>
          <w:b w:val="false"/>
          <w:i w:val="false"/>
          <w:color w:val="000000"/>
          <w:sz w:val="28"/>
        </w:rPr>
        <w:t>мақсатты жұмсалуын бақылауды жүзеге асырсын.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