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9d81" w14:textId="b929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23 қыркүйек N 1449</w:t>
      </w:r>
    </w:p>
    <w:p>
      <w:pPr>
        <w:spacing w:after="0"/>
        <w:ind w:left="0"/>
        <w:jc w:val="both"/>
      </w:pPr>
      <w:bookmarkStart w:name="z0" w:id="0"/>
      <w:r>
        <w:rPr>
          <w:rFonts w:ascii="Times New Roman"/>
          <w:b w:val="false"/>
          <w:i w:val="false"/>
          <w:color w:val="000000"/>
          <w:sz w:val="28"/>
        </w:rPr>
        <w:t xml:space="preserve">
      Бірінші кезектегі объектілер бойынша мемлекеттік жобаларды уақытылы аяқтау және кредиторлық берешекті өтеуді қамтамасыз ету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Президентінің Іс басқармасына "Ахсель" түрік фирмасы салып жатқан астана қаласындағы "718 пәтерлі тұрғын үй кешені" объектісін салу жөніндегі орындалған жұмыстары үшін кредиторлық берешекке ақы төлеуге кезек күттірмейтін мемлекеттік мұқтаждарға 1999 жылға арналған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бюджетте көзделген қаражат есебінен теңгеге бара-бар 3 (үш) миллион АҚШ </w:t>
      </w:r>
    </w:p>
    <w:p>
      <w:pPr>
        <w:spacing w:after="0"/>
        <w:ind w:left="0"/>
        <w:jc w:val="both"/>
      </w:pPr>
      <w:r>
        <w:rPr>
          <w:rFonts w:ascii="Times New Roman"/>
          <w:b w:val="false"/>
          <w:i w:val="false"/>
          <w:color w:val="000000"/>
          <w:sz w:val="28"/>
        </w:rPr>
        <w:t>долларын бөлсін.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жұмсалуын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