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324" w14:textId="9afa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25 наурыздағы N 297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қыркүйек N 1486. Күші жойылды - ҚР Үкіметінің 1999.11.30. N 1817 қаулысымен. ~P991817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"Қазақстан Республикасы Экономикалық жоспарлау жөніндегі 
агенттігінің мәселелері" туралы Қазақстан Республикасы Үкіметінің 1999 
жылғы 25 наурыздағы N 297  
</w:t>
      </w:r>
      <w:r>
        <w:rPr>
          <w:rFonts w:ascii="Times New Roman"/>
          <w:b w:val="false"/>
          <w:i w:val="false"/>
          <w:color w:val="000000"/>
          <w:sz w:val="28"/>
        </w:rPr>
        <w:t xml:space="preserve"> P990297_ </w:t>
      </w:r>
      <w:r>
        <w:rPr>
          <w:rFonts w:ascii="Times New Roman"/>
          <w:b w:val="false"/>
          <w:i w:val="false"/>
          <w:color w:val="000000"/>
          <w:sz w:val="28"/>
        </w:rPr>
        <w:t>
  қаулысына (Қазақстан Республикасының 
ПҮАЖ-ы, 1999 ж., N 10, 88-құжат) мынадай толықтыру енгізілсін:
</w:t>
      </w:r>
      <w:r>
        <w:br/>
      </w:r>
      <w:r>
        <w:rPr>
          <w:rFonts w:ascii="Times New Roman"/>
          <w:b w:val="false"/>
          <w:i w:val="false"/>
          <w:color w:val="000000"/>
          <w:sz w:val="28"/>
        </w:rPr>
        <w:t>
          көрсетілген қаулымен бекітілген Қазақстан Республикасының Экономикалық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жоспарлау жөніндегі агенттігі туралы ережеде:
     10-тармақ мынадай мазмұндағы 11-1) тармақшамен толықтырылсын:
     "капиталдың қозғалысына байланысты, 10 миллион АҚШ долларына 
баламдыдан жоғары валюталық құндылықтардың резиденттерден резидент 
еместердің пайдасына көшуін (ауысуын) көздейтін операцияларға лицензиялар 
беруді келісуді жүзеге асырады".
     2. Осы қаулы қол қойылған күнінен бастап күшіне енеді.
     Қазақстан Республикасының
        Премьер-Министрі
   Оқығандар:
   Қобдалиева Н.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