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2f0" w14:textId="c86d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12 қараша N 1695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1-тармақтың 2-тармақшасы күшін жойды - ҚР Үкіметінің 2001.04.14. N 494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