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8f5991" w14:textId="18f599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1999 жылдың қазан, қараша айлары үшін Қазақстан Республикасының мемлекеттік кепілдігі бар мемлекеттік емес сыртқы заемдар бойынша алдағы төлемдерді өтеу туралы</w:t>
      </w:r>
    </w:p>
    <w:p>
      <w:pPr>
        <w:spacing w:after="0"/>
        <w:ind w:left="0"/>
        <w:jc w:val="both"/>
      </w:pPr>
      <w:r>
        <w:rPr>
          <w:rFonts w:ascii="Times New Roman"/>
          <w:b w:val="false"/>
          <w:i w:val="false"/>
          <w:color w:val="000000"/>
          <w:sz w:val="28"/>
        </w:rPr>
        <w:t>Қазақстан Республикасы Үкіметінің Қаулысы 1999 жылғы 25 қараша N 1783</w:t>
      </w:r>
    </w:p>
    <w:p>
      <w:pPr>
        <w:spacing w:after="0"/>
        <w:ind w:left="0"/>
        <w:jc w:val="both"/>
      </w:pPr>
      <w:bookmarkStart w:name="z0" w:id="0"/>
      <w:r>
        <w:rPr>
          <w:rFonts w:ascii="Times New Roman"/>
          <w:b w:val="false"/>
          <w:i w:val="false"/>
          <w:color w:val="000000"/>
          <w:sz w:val="28"/>
        </w:rPr>
        <w:t xml:space="preserve">
      Қазақстан Республикасының шетелдік несие берушілер алдындағы міндеттемелерін орындау, дефолт фактілеріне жол бермеу, сондай-ақ бұрын берілген Қазақстан Республикасының мемлекеттік кепілдіктері бар мемлекеттік емес сыртқы заемдардың республикалық бюджетке қайтарылуын қамтамасыз ету мақсатында Қазақстан Республикасының Үкіметі қаулы етеді: </w:t>
      </w:r>
      <w:r>
        <w:br/>
      </w:r>
      <w:r>
        <w:rPr>
          <w:rFonts w:ascii="Times New Roman"/>
          <w:b w:val="false"/>
          <w:i w:val="false"/>
          <w:color w:val="000000"/>
          <w:sz w:val="28"/>
        </w:rPr>
        <w:t xml:space="preserve">
      1. Қазақстан Республикасының Қаржы министрлігі: </w:t>
      </w:r>
      <w:r>
        <w:br/>
      </w:r>
      <w:r>
        <w:rPr>
          <w:rFonts w:ascii="Times New Roman"/>
          <w:b w:val="false"/>
          <w:i w:val="false"/>
          <w:color w:val="000000"/>
          <w:sz w:val="28"/>
        </w:rPr>
        <w:t xml:space="preserve">
      1) Қазақстан Республикасы берген 1996 жылғы 2 қазандағы N 0000016, 1996 жылғы 11 наурыздағы N 27-1-г/3-96, 1996 жылғы 10 шілдедегі N 13, 1995 жылғы 3 сәуірдегі N ф 22-3/5, 1996 жылғы 19 қарашадағы N 0000019 мемлекеттік кепілдіктерге және Әлембанк (бұрынғы Қазсыртқызэкономбанк) ұсынған Қазақстан Республикасының Үкіметі мен Австрия Федералдық Қаржы министрлігінің арасындағы 1994 жылғы 19 желтоқсандағы Келісімге Өзгеріске сәйкес, шетел банктері шоттарының негізінде дәрменсіз заемшылар үшін алдағы төлемдерді (қосымшаға сәйкес), сондай-ақ есептелген айыппұл сомаларын төлем жасалатын күнгі бағам айырмасының өзгеруін есепке ала отырып, 1999 жылға арналған республикалық бюджетте "Несиелендіру" бөлімі бойынша көзделген қаражаттың шегінде төлейтін болады; </w:t>
      </w:r>
      <w:r>
        <w:br/>
      </w:r>
      <w:r>
        <w:rPr>
          <w:rFonts w:ascii="Times New Roman"/>
          <w:b w:val="false"/>
          <w:i w:val="false"/>
          <w:color w:val="000000"/>
          <w:sz w:val="28"/>
        </w:rPr>
        <w:t xml:space="preserve">
      2) заемшылардың Қазақстан Республикасының мемлекеттік кепілдігі бар мемлекеттік емес сыртқы заемдарды пайдалану жөніндегі қызметіне қаржылық-шаруашылық тексеріс жүргізсін және оларды пайдалану тәртібін бұзушылық фактілері анықталған жағдайда кінәлі адамдарды Қазақстан Республикасының заңдарына сәйкес жауапқа тарту мақсатында материалдарды құқық қорғау органдарына берсін. </w:t>
      </w:r>
      <w:r>
        <w:br/>
      </w:r>
      <w:r>
        <w:rPr>
          <w:rFonts w:ascii="Times New Roman"/>
          <w:b w:val="false"/>
          <w:i w:val="false"/>
          <w:color w:val="000000"/>
          <w:sz w:val="28"/>
        </w:rPr>
        <w:t xml:space="preserve">
      2. Қазақстан Республикасының Мемлекеттік кіріс министрлігі банкроттық ресіміне, сондай-ақ Қазақстан Республикасының мемлекеттік кепілдігі бар мемлекеттік емес сыртқы заемдар бойынша қаржылық міндеттемелерін атқармаған тұлғаларды өзге де жауапкершілікке тартуға дейін заңдарда белгіленген тәртіппен шаралар қолдансын. </w:t>
      </w:r>
      <w:r>
        <w:br/>
      </w:r>
      <w:r>
        <w:rPr>
          <w:rFonts w:ascii="Times New Roman"/>
          <w:b w:val="false"/>
          <w:i w:val="false"/>
          <w:color w:val="000000"/>
          <w:sz w:val="28"/>
        </w:rPr>
        <w:t xml:space="preserve">
      3. Қазақстан Республикасының Қаржы министрлігі бөлінген қаражаттың республикалық бюджетке қайтарылуын қамтамасыз ету жөнінде барлық қажетті шараларды қабылдасын. </w:t>
      </w:r>
      <w:r>
        <w:br/>
      </w:r>
      <w:r>
        <w:rPr>
          <w:rFonts w:ascii="Times New Roman"/>
          <w:b w:val="false"/>
          <w:i w:val="false"/>
          <w:color w:val="000000"/>
          <w:sz w:val="28"/>
        </w:rPr>
        <w:t xml:space="preserve">
      4. Қазақстан Республикасының Қаржы министрлігі, Қазақстан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Республикасының Мемлекеттік кіріс министрлігі және №"Қазақстан Эксимбанкі" </w:t>
      </w:r>
    </w:p>
    <w:p>
      <w:pPr>
        <w:spacing w:after="0"/>
        <w:ind w:left="0"/>
        <w:jc w:val="both"/>
      </w:pPr>
      <w:r>
        <w:rPr>
          <w:rFonts w:ascii="Times New Roman"/>
          <w:b w:val="false"/>
          <w:i w:val="false"/>
          <w:color w:val="000000"/>
          <w:sz w:val="28"/>
        </w:rPr>
        <w:t xml:space="preserve">жабық акционерлік қоғамы (келісім бойынша) қаржылық міндеттемелері </w:t>
      </w:r>
    </w:p>
    <w:p>
      <w:pPr>
        <w:spacing w:after="0"/>
        <w:ind w:left="0"/>
        <w:jc w:val="both"/>
      </w:pPr>
      <w:r>
        <w:rPr>
          <w:rFonts w:ascii="Times New Roman"/>
          <w:b w:val="false"/>
          <w:i w:val="false"/>
          <w:color w:val="000000"/>
          <w:sz w:val="28"/>
        </w:rPr>
        <w:t xml:space="preserve">республикалық бюджеттің есебінен атқарылған заемшыларға қатысты берілген </w:t>
      </w:r>
    </w:p>
    <w:p>
      <w:pPr>
        <w:spacing w:after="0"/>
        <w:ind w:left="0"/>
        <w:jc w:val="both"/>
      </w:pPr>
      <w:r>
        <w:rPr>
          <w:rFonts w:ascii="Times New Roman"/>
          <w:b w:val="false"/>
          <w:i w:val="false"/>
          <w:color w:val="000000"/>
          <w:sz w:val="28"/>
        </w:rPr>
        <w:t xml:space="preserve">мемлекеттік бюджеттік қаражатты қайтару жөнінде қабылданған шаралар мен </w:t>
      </w:r>
    </w:p>
    <w:p>
      <w:pPr>
        <w:spacing w:after="0"/>
        <w:ind w:left="0"/>
        <w:jc w:val="both"/>
      </w:pPr>
      <w:r>
        <w:rPr>
          <w:rFonts w:ascii="Times New Roman"/>
          <w:b w:val="false"/>
          <w:i w:val="false"/>
          <w:color w:val="000000"/>
          <w:sz w:val="28"/>
        </w:rPr>
        <w:t xml:space="preserve">олардың нәтижелілігі туралы Қазақстан Республикасының Үкіметіне ақпарат </w:t>
      </w:r>
    </w:p>
    <w:p>
      <w:pPr>
        <w:spacing w:after="0"/>
        <w:ind w:left="0"/>
        <w:jc w:val="both"/>
      </w:pPr>
      <w:r>
        <w:rPr>
          <w:rFonts w:ascii="Times New Roman"/>
          <w:b w:val="false"/>
          <w:i w:val="false"/>
          <w:color w:val="000000"/>
          <w:sz w:val="28"/>
        </w:rPr>
        <w:t>берсін.</w:t>
      </w:r>
    </w:p>
    <w:p>
      <w:pPr>
        <w:spacing w:after="0"/>
        <w:ind w:left="0"/>
        <w:jc w:val="both"/>
      </w:pPr>
      <w:r>
        <w:rPr>
          <w:rFonts w:ascii="Times New Roman"/>
          <w:b w:val="false"/>
          <w:i w:val="false"/>
          <w:color w:val="000000"/>
          <w:sz w:val="28"/>
        </w:rPr>
        <w:t>     5. Осы қаулы қол қойылған күнінен 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Үкіметінің 1999 жылғы</w:t>
      </w:r>
    </w:p>
    <w:p>
      <w:pPr>
        <w:spacing w:after="0"/>
        <w:ind w:left="0"/>
        <w:jc w:val="both"/>
      </w:pPr>
      <w:r>
        <w:rPr>
          <w:rFonts w:ascii="Times New Roman"/>
          <w:b w:val="false"/>
          <w:i w:val="false"/>
          <w:color w:val="000000"/>
          <w:sz w:val="28"/>
        </w:rPr>
        <w:t>                                 25 қарашадағы</w:t>
      </w:r>
    </w:p>
    <w:p>
      <w:pPr>
        <w:spacing w:after="0"/>
        <w:ind w:left="0"/>
        <w:jc w:val="both"/>
      </w:pPr>
      <w:r>
        <w:rPr>
          <w:rFonts w:ascii="Times New Roman"/>
          <w:b w:val="false"/>
          <w:i w:val="false"/>
          <w:color w:val="000000"/>
          <w:sz w:val="28"/>
        </w:rPr>
        <w:t>                            N 1783 қаулысына 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мемлекеттік кепілдігі бар мемлекеттік</w:t>
      </w:r>
    </w:p>
    <w:p>
      <w:pPr>
        <w:spacing w:after="0"/>
        <w:ind w:left="0"/>
        <w:jc w:val="both"/>
      </w:pPr>
      <w:r>
        <w:rPr>
          <w:rFonts w:ascii="Times New Roman"/>
          <w:b w:val="false"/>
          <w:i w:val="false"/>
          <w:color w:val="000000"/>
          <w:sz w:val="28"/>
        </w:rPr>
        <w:t>     емес сыртқы заемдарды өтеу жөніндегі алдағы төлемдерді өтеу</w:t>
      </w:r>
    </w:p>
    <w:p>
      <w:pPr>
        <w:spacing w:after="0"/>
        <w:ind w:left="0"/>
        <w:jc w:val="both"/>
      </w:pPr>
      <w:r>
        <w:rPr>
          <w:rFonts w:ascii="Times New Roman"/>
          <w:b w:val="false"/>
          <w:i w:val="false"/>
          <w:color w:val="000000"/>
          <w:sz w:val="28"/>
        </w:rPr>
        <w:t>                              Сомасы</w:t>
      </w:r>
    </w:p>
    <w:p>
      <w:pPr>
        <w:spacing w:after="0"/>
        <w:ind w:left="0"/>
        <w:jc w:val="both"/>
      </w:pPr>
      <w:r>
        <w:rPr>
          <w:rFonts w:ascii="Times New Roman"/>
          <w:b w:val="false"/>
          <w:i w:val="false"/>
          <w:color w:val="000000"/>
          <w:sz w:val="28"/>
        </w:rPr>
        <w:t xml:space="preserve"> _________________________________________________________________________</w:t>
      </w:r>
    </w:p>
    <w:p>
      <w:pPr>
        <w:spacing w:after="0"/>
        <w:ind w:left="0"/>
        <w:jc w:val="both"/>
      </w:pPr>
      <w:r>
        <w:rPr>
          <w:rFonts w:ascii="Times New Roman"/>
          <w:b w:val="false"/>
          <w:i w:val="false"/>
          <w:color w:val="000000"/>
          <w:sz w:val="28"/>
        </w:rPr>
        <w:t>     Заемшы     Төлемнің    Төлемнің     Төлемнің       Негізгі</w:t>
      </w:r>
    </w:p>
    <w:p>
      <w:pPr>
        <w:spacing w:after="0"/>
        <w:ind w:left="0"/>
        <w:jc w:val="both"/>
      </w:pPr>
      <w:r>
        <w:rPr>
          <w:rFonts w:ascii="Times New Roman"/>
          <w:b w:val="false"/>
          <w:i w:val="false"/>
          <w:color w:val="000000"/>
          <w:sz w:val="28"/>
        </w:rPr>
        <w:t xml:space="preserve">      ұйымы      валютасы    уақыты       сомасы         борыш     </w:t>
      </w:r>
    </w:p>
    <w:p>
      <w:pPr>
        <w:spacing w:after="0"/>
        <w:ind w:left="0"/>
        <w:jc w:val="both"/>
      </w:pPr>
      <w:r>
        <w:rPr>
          <w:rFonts w:ascii="Times New Roman"/>
          <w:b w:val="false"/>
          <w:i w:val="false"/>
          <w:color w:val="000000"/>
          <w:sz w:val="28"/>
        </w:rPr>
        <w:t xml:space="preserve"> _________________________________________________________________________</w:t>
      </w:r>
    </w:p>
    <w:p>
      <w:pPr>
        <w:spacing w:after="0"/>
        <w:ind w:left="0"/>
        <w:jc w:val="both"/>
      </w:pPr>
      <w:r>
        <w:rPr>
          <w:rFonts w:ascii="Times New Roman"/>
          <w:b w:val="false"/>
          <w:i w:val="false"/>
          <w:color w:val="000000"/>
          <w:sz w:val="28"/>
        </w:rPr>
        <w:t>                  Германия несие желісі</w:t>
      </w:r>
    </w:p>
    <w:p>
      <w:pPr>
        <w:spacing w:after="0"/>
        <w:ind w:left="0"/>
        <w:jc w:val="both"/>
      </w:pPr>
      <w:r>
        <w:rPr>
          <w:rFonts w:ascii="Times New Roman"/>
          <w:b w:val="false"/>
          <w:i w:val="false"/>
          <w:color w:val="000000"/>
          <w:sz w:val="28"/>
        </w:rPr>
        <w:t xml:space="preserve"> _________________________________________________________________________</w:t>
      </w:r>
    </w:p>
    <w:p>
      <w:pPr>
        <w:spacing w:after="0"/>
        <w:ind w:left="0"/>
        <w:jc w:val="both"/>
      </w:pPr>
      <w:r>
        <w:rPr>
          <w:rFonts w:ascii="Times New Roman"/>
          <w:b w:val="false"/>
          <w:i w:val="false"/>
          <w:color w:val="000000"/>
          <w:sz w:val="28"/>
        </w:rPr>
        <w:t xml:space="preserve"> ҚР ІІМ ҚАЖД     EUR         01.06.99    761 555,79     532 091,38</w:t>
      </w:r>
    </w:p>
    <w:p>
      <w:pPr>
        <w:spacing w:after="0"/>
        <w:ind w:left="0"/>
        <w:jc w:val="both"/>
      </w:pPr>
      <w:r>
        <w:rPr>
          <w:rFonts w:ascii="Times New Roman"/>
          <w:b w:val="false"/>
          <w:i w:val="false"/>
          <w:color w:val="000000"/>
          <w:sz w:val="28"/>
        </w:rPr>
        <w:t xml:space="preserve"> _________________________________________________________________________</w:t>
      </w:r>
    </w:p>
    <w:p>
      <w:pPr>
        <w:spacing w:after="0"/>
        <w:ind w:left="0"/>
        <w:jc w:val="both"/>
      </w:pPr>
      <w:r>
        <w:rPr>
          <w:rFonts w:ascii="Times New Roman"/>
          <w:b w:val="false"/>
          <w:i w:val="false"/>
          <w:color w:val="000000"/>
          <w:sz w:val="28"/>
        </w:rPr>
        <w:t>                    Австрия несие желісі</w:t>
      </w:r>
    </w:p>
    <w:p>
      <w:pPr>
        <w:spacing w:after="0"/>
        <w:ind w:left="0"/>
        <w:jc w:val="both"/>
      </w:pPr>
      <w:r>
        <w:rPr>
          <w:rFonts w:ascii="Times New Roman"/>
          <w:b w:val="false"/>
          <w:i w:val="false"/>
          <w:color w:val="000000"/>
          <w:sz w:val="28"/>
        </w:rPr>
        <w:t xml:space="preserve"> _________________________________________________________________________</w:t>
      </w:r>
    </w:p>
    <w:p>
      <w:pPr>
        <w:spacing w:after="0"/>
        <w:ind w:left="0"/>
        <w:jc w:val="both"/>
      </w:pPr>
      <w:r>
        <w:rPr>
          <w:rFonts w:ascii="Times New Roman"/>
          <w:b w:val="false"/>
          <w:i w:val="false"/>
          <w:color w:val="000000"/>
          <w:sz w:val="28"/>
        </w:rPr>
        <w:t>  "Фосфор" ӨБ    USD        22.11.99     532 192,21     532 192,21</w:t>
      </w:r>
    </w:p>
    <w:p>
      <w:pPr>
        <w:spacing w:after="0"/>
        <w:ind w:left="0"/>
        <w:jc w:val="both"/>
      </w:pPr>
      <w:r>
        <w:rPr>
          <w:rFonts w:ascii="Times New Roman"/>
          <w:b w:val="false"/>
          <w:i w:val="false"/>
          <w:color w:val="000000"/>
          <w:sz w:val="28"/>
        </w:rPr>
        <w:t xml:space="preserve"> _________________________________________________________________________</w:t>
      </w:r>
    </w:p>
    <w:p>
      <w:pPr>
        <w:spacing w:after="0"/>
        <w:ind w:left="0"/>
        <w:jc w:val="both"/>
      </w:pPr>
      <w:r>
        <w:rPr>
          <w:rFonts w:ascii="Times New Roman"/>
          <w:b w:val="false"/>
          <w:i w:val="false"/>
          <w:color w:val="000000"/>
          <w:sz w:val="28"/>
        </w:rPr>
        <w:t>                   Франция несие желісі</w:t>
      </w:r>
    </w:p>
    <w:p>
      <w:pPr>
        <w:spacing w:after="0"/>
        <w:ind w:left="0"/>
        <w:jc w:val="both"/>
      </w:pPr>
      <w:r>
        <w:rPr>
          <w:rFonts w:ascii="Times New Roman"/>
          <w:b w:val="false"/>
          <w:i w:val="false"/>
          <w:color w:val="000000"/>
          <w:sz w:val="28"/>
        </w:rPr>
        <w:t xml:space="preserve"> _________________________________________________________________________</w:t>
      </w:r>
    </w:p>
    <w:p>
      <w:pPr>
        <w:spacing w:after="0"/>
        <w:ind w:left="0"/>
        <w:jc w:val="both"/>
      </w:pPr>
      <w:r>
        <w:rPr>
          <w:rFonts w:ascii="Times New Roman"/>
          <w:b w:val="false"/>
          <w:i w:val="false"/>
          <w:color w:val="000000"/>
          <w:sz w:val="28"/>
        </w:rPr>
        <w:t xml:space="preserve"> "Батыс" АК      FRF        19.10.99    7 419 207,41    5 638 543,60</w:t>
      </w:r>
    </w:p>
    <w:p>
      <w:pPr>
        <w:spacing w:after="0"/>
        <w:ind w:left="0"/>
        <w:jc w:val="both"/>
      </w:pPr>
      <w:r>
        <w:rPr>
          <w:rFonts w:ascii="Times New Roman"/>
          <w:b w:val="false"/>
          <w:i w:val="false"/>
          <w:color w:val="000000"/>
          <w:sz w:val="28"/>
        </w:rPr>
        <w:t xml:space="preserve"> _________________________________________________________________________</w:t>
      </w:r>
    </w:p>
    <w:p>
      <w:pPr>
        <w:spacing w:after="0"/>
        <w:ind w:left="0"/>
        <w:jc w:val="both"/>
      </w:pPr>
      <w:r>
        <w:rPr>
          <w:rFonts w:ascii="Times New Roman"/>
          <w:b w:val="false"/>
          <w:i w:val="false"/>
          <w:color w:val="000000"/>
          <w:sz w:val="28"/>
        </w:rPr>
        <w:t>                    Канада несие желісі</w:t>
      </w:r>
    </w:p>
    <w:p>
      <w:pPr>
        <w:spacing w:after="0"/>
        <w:ind w:left="0"/>
        <w:jc w:val="both"/>
      </w:pPr>
      <w:r>
        <w:rPr>
          <w:rFonts w:ascii="Times New Roman"/>
          <w:b w:val="false"/>
          <w:i w:val="false"/>
          <w:color w:val="000000"/>
          <w:sz w:val="28"/>
        </w:rPr>
        <w:t xml:space="preserve"> _________________________________________________________________________</w:t>
      </w:r>
    </w:p>
    <w:p>
      <w:pPr>
        <w:spacing w:after="0"/>
        <w:ind w:left="0"/>
        <w:jc w:val="both"/>
      </w:pPr>
      <w:r>
        <w:rPr>
          <w:rFonts w:ascii="Times New Roman"/>
          <w:b w:val="false"/>
          <w:i w:val="false"/>
          <w:color w:val="000000"/>
          <w:sz w:val="28"/>
        </w:rPr>
        <w:t xml:space="preserve"> АБК "Конденсат" USD        15.11.99    1 733 391,96    1 291 666,67</w:t>
      </w:r>
    </w:p>
    <w:p>
      <w:pPr>
        <w:spacing w:after="0"/>
        <w:ind w:left="0"/>
        <w:jc w:val="both"/>
      </w:pPr>
      <w:r>
        <w:rPr>
          <w:rFonts w:ascii="Times New Roman"/>
          <w:b w:val="false"/>
          <w:i w:val="false"/>
          <w:color w:val="000000"/>
          <w:sz w:val="28"/>
        </w:rPr>
        <w:t xml:space="preserve"> _________________________________________________________________________</w:t>
      </w:r>
    </w:p>
    <w:p>
      <w:pPr>
        <w:spacing w:after="0"/>
        <w:ind w:left="0"/>
        <w:jc w:val="both"/>
      </w:pPr>
      <w:r>
        <w:rPr>
          <w:rFonts w:ascii="Times New Roman"/>
          <w:b w:val="false"/>
          <w:i w:val="false"/>
          <w:color w:val="000000"/>
          <w:sz w:val="28"/>
        </w:rPr>
        <w:t>                   Израиль несие желісі</w:t>
      </w:r>
    </w:p>
    <w:p>
      <w:pPr>
        <w:spacing w:after="0"/>
        <w:ind w:left="0"/>
        <w:jc w:val="both"/>
      </w:pPr>
      <w:r>
        <w:rPr>
          <w:rFonts w:ascii="Times New Roman"/>
          <w:b w:val="false"/>
          <w:i w:val="false"/>
          <w:color w:val="000000"/>
          <w:sz w:val="28"/>
        </w:rPr>
        <w:t xml:space="preserve"> _________________________________________________________________________</w:t>
      </w:r>
    </w:p>
    <w:p>
      <w:pPr>
        <w:spacing w:after="0"/>
        <w:ind w:left="0"/>
        <w:jc w:val="both"/>
      </w:pPr>
      <w:r>
        <w:rPr>
          <w:rFonts w:ascii="Times New Roman"/>
          <w:b w:val="false"/>
          <w:i w:val="false"/>
          <w:color w:val="000000"/>
          <w:sz w:val="28"/>
        </w:rPr>
        <w:t xml:space="preserve"> АБК "Конденсат" USD        01.11.99    1 186 030,60    962 500,00</w:t>
      </w:r>
    </w:p>
    <w:p>
      <w:pPr>
        <w:spacing w:after="0"/>
        <w:ind w:left="0"/>
        <w:jc w:val="both"/>
      </w:pPr>
      <w:r>
        <w:rPr>
          <w:rFonts w:ascii="Times New Roman"/>
          <w:b w:val="false"/>
          <w:i w:val="false"/>
          <w:color w:val="000000"/>
          <w:sz w:val="28"/>
        </w:rPr>
        <w:t xml:space="preserve"> _________________________________________________________________________</w:t>
      </w:r>
    </w:p>
    <w:p>
      <w:pPr>
        <w:spacing w:after="0"/>
        <w:ind w:left="0"/>
        <w:jc w:val="both"/>
      </w:pPr>
      <w:r>
        <w:rPr>
          <w:rFonts w:ascii="Times New Roman"/>
          <w:b w:val="false"/>
          <w:i w:val="false"/>
          <w:color w:val="000000"/>
          <w:sz w:val="28"/>
        </w:rPr>
        <w:t>                      Жапония несие желісі</w:t>
      </w:r>
    </w:p>
    <w:p>
      <w:pPr>
        <w:spacing w:after="0"/>
        <w:ind w:left="0"/>
        <w:jc w:val="both"/>
      </w:pPr>
      <w:r>
        <w:rPr>
          <w:rFonts w:ascii="Times New Roman"/>
          <w:b w:val="false"/>
          <w:i w:val="false"/>
          <w:color w:val="000000"/>
          <w:sz w:val="28"/>
        </w:rPr>
        <w:t xml:space="preserve"> _________________________________________________________________________</w:t>
      </w:r>
    </w:p>
    <w:p>
      <w:pPr>
        <w:spacing w:after="0"/>
        <w:ind w:left="0"/>
        <w:jc w:val="both"/>
      </w:pPr>
      <w:r>
        <w:rPr>
          <w:rFonts w:ascii="Times New Roman"/>
          <w:b w:val="false"/>
          <w:i w:val="false"/>
          <w:color w:val="000000"/>
          <w:sz w:val="28"/>
        </w:rPr>
        <w:t xml:space="preserve"> Карметкомбинат  JPY       03.11.99     314 707 833,00  285 313 185,00</w:t>
      </w:r>
    </w:p>
    <w:p>
      <w:pPr>
        <w:spacing w:after="0"/>
        <w:ind w:left="0"/>
        <w:jc w:val="both"/>
      </w:pPr>
      <w:r>
        <w:rPr>
          <w:rFonts w:ascii="Times New Roman"/>
          <w:b w:val="false"/>
          <w:i w:val="false"/>
          <w:color w:val="000000"/>
          <w:sz w:val="28"/>
        </w:rPr>
        <w:t xml:space="preserve"> _________________________________________________________________________</w:t>
      </w:r>
    </w:p>
    <w:p>
      <w:pPr>
        <w:spacing w:after="0"/>
        <w:ind w:left="0"/>
        <w:jc w:val="both"/>
      </w:pPr>
      <w:r>
        <w:rPr>
          <w:rFonts w:ascii="Times New Roman"/>
          <w:b w:val="false"/>
          <w:i w:val="false"/>
          <w:color w:val="000000"/>
          <w:sz w:val="28"/>
        </w:rPr>
        <w:t xml:space="preserve"> Барлығы         USD                    3 451 614,77    2 786 358,88</w:t>
      </w:r>
    </w:p>
    <w:p>
      <w:pPr>
        <w:spacing w:after="0"/>
        <w:ind w:left="0"/>
        <w:jc w:val="both"/>
      </w:pPr>
      <w:r>
        <w:rPr>
          <w:rFonts w:ascii="Times New Roman"/>
          <w:b w:val="false"/>
          <w:i w:val="false"/>
          <w:color w:val="000000"/>
          <w:sz w:val="28"/>
        </w:rPr>
        <w:t>                 EUR                    761 555,79      532 091,38</w:t>
      </w:r>
    </w:p>
    <w:p>
      <w:pPr>
        <w:spacing w:after="0"/>
        <w:ind w:left="0"/>
        <w:jc w:val="both"/>
      </w:pPr>
      <w:r>
        <w:rPr>
          <w:rFonts w:ascii="Times New Roman"/>
          <w:b w:val="false"/>
          <w:i w:val="false"/>
          <w:color w:val="000000"/>
          <w:sz w:val="28"/>
        </w:rPr>
        <w:t>                 FRF                    7 419 207,41    5 638 543,60</w:t>
      </w:r>
    </w:p>
    <w:p>
      <w:pPr>
        <w:spacing w:after="0"/>
        <w:ind w:left="0"/>
        <w:jc w:val="both"/>
      </w:pPr>
      <w:r>
        <w:rPr>
          <w:rFonts w:ascii="Times New Roman"/>
          <w:b w:val="false"/>
          <w:i w:val="false"/>
          <w:color w:val="000000"/>
          <w:sz w:val="28"/>
        </w:rPr>
        <w:t>                 JPY                    314 707 833,00  285 313 185,00</w:t>
      </w:r>
    </w:p>
    <w:p>
      <w:pPr>
        <w:spacing w:after="0"/>
        <w:ind w:left="0"/>
        <w:jc w:val="both"/>
      </w:pPr>
      <w:r>
        <w:rPr>
          <w:rFonts w:ascii="Times New Roman"/>
          <w:b w:val="false"/>
          <w:i w:val="false"/>
          <w:color w:val="000000"/>
          <w:sz w:val="28"/>
        </w:rPr>
        <w:t xml:space="preserve"> _________________________________________________________________________</w:t>
      </w:r>
    </w:p>
    <w:p>
      <w:pPr>
        <w:spacing w:after="0"/>
        <w:ind w:left="0"/>
        <w:jc w:val="both"/>
      </w:pPr>
      <w:r>
        <w:rPr>
          <w:rFonts w:ascii="Times New Roman"/>
          <w:b w:val="false"/>
          <w:i w:val="false"/>
          <w:color w:val="000000"/>
          <w:sz w:val="28"/>
        </w:rPr>
        <w:t xml:space="preserve"> жалғасы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________________________________</w:t>
      </w:r>
    </w:p>
    <w:p>
      <w:pPr>
        <w:spacing w:after="0"/>
        <w:ind w:left="0"/>
        <w:jc w:val="both"/>
      </w:pPr>
      <w:r>
        <w:rPr>
          <w:rFonts w:ascii="Times New Roman"/>
          <w:b w:val="false"/>
          <w:i w:val="false"/>
          <w:color w:val="000000"/>
          <w:sz w:val="28"/>
        </w:rPr>
        <w:t>   Проценттер       Басқалары</w:t>
      </w:r>
    </w:p>
    <w:p>
      <w:pPr>
        <w:spacing w:after="0"/>
        <w:ind w:left="0"/>
        <w:jc w:val="both"/>
      </w:pPr>
      <w:r>
        <w:rPr>
          <w:rFonts w:ascii="Times New Roman"/>
          <w:b w:val="false"/>
          <w:i w:val="false"/>
          <w:color w:val="000000"/>
          <w:sz w:val="28"/>
        </w:rPr>
        <w:t xml:space="preserve"> ________________________________</w:t>
      </w:r>
    </w:p>
    <w:p>
      <w:pPr>
        <w:spacing w:after="0"/>
        <w:ind w:left="0"/>
        <w:jc w:val="both"/>
      </w:pPr>
      <w:r>
        <w:rPr>
          <w:rFonts w:ascii="Times New Roman"/>
          <w:b w:val="false"/>
          <w:i w:val="false"/>
          <w:color w:val="000000"/>
          <w:sz w:val="28"/>
        </w:rPr>
        <w:t>   229 464,41       0,00</w:t>
      </w:r>
    </w:p>
    <w:p>
      <w:pPr>
        <w:spacing w:after="0"/>
        <w:ind w:left="0"/>
        <w:jc w:val="both"/>
      </w:pPr>
      <w:r>
        <w:rPr>
          <w:rFonts w:ascii="Times New Roman"/>
          <w:b w:val="false"/>
          <w:i w:val="false"/>
          <w:color w:val="000000"/>
          <w:sz w:val="28"/>
        </w:rPr>
        <w:t xml:space="preserve"> ________________________________</w:t>
      </w:r>
    </w:p>
    <w:p>
      <w:pPr>
        <w:spacing w:after="0"/>
        <w:ind w:left="0"/>
        <w:jc w:val="both"/>
      </w:pPr>
      <w:r>
        <w:rPr>
          <w:rFonts w:ascii="Times New Roman"/>
          <w:b w:val="false"/>
          <w:i w:val="false"/>
          <w:color w:val="000000"/>
          <w:sz w:val="28"/>
        </w:rPr>
        <w:t>   0,00             0,00</w:t>
      </w:r>
    </w:p>
    <w:p>
      <w:pPr>
        <w:spacing w:after="0"/>
        <w:ind w:left="0"/>
        <w:jc w:val="both"/>
      </w:pPr>
      <w:r>
        <w:rPr>
          <w:rFonts w:ascii="Times New Roman"/>
          <w:b w:val="false"/>
          <w:i w:val="false"/>
          <w:color w:val="000000"/>
          <w:sz w:val="28"/>
        </w:rPr>
        <w:t xml:space="preserve"> ________________________________</w:t>
      </w:r>
    </w:p>
    <w:p>
      <w:pPr>
        <w:spacing w:after="0"/>
        <w:ind w:left="0"/>
        <w:jc w:val="both"/>
      </w:pPr>
      <w:r>
        <w:rPr>
          <w:rFonts w:ascii="Times New Roman"/>
          <w:b w:val="false"/>
          <w:i w:val="false"/>
          <w:color w:val="000000"/>
          <w:sz w:val="28"/>
        </w:rPr>
        <w:t>   1 780 663,81     0,00</w:t>
      </w:r>
    </w:p>
    <w:p>
      <w:pPr>
        <w:spacing w:after="0"/>
        <w:ind w:left="0"/>
        <w:jc w:val="both"/>
      </w:pPr>
      <w:r>
        <w:rPr>
          <w:rFonts w:ascii="Times New Roman"/>
          <w:b w:val="false"/>
          <w:i w:val="false"/>
          <w:color w:val="000000"/>
          <w:sz w:val="28"/>
        </w:rPr>
        <w:t xml:space="preserve"> ________________________________</w:t>
      </w:r>
    </w:p>
    <w:p>
      <w:pPr>
        <w:spacing w:after="0"/>
        <w:ind w:left="0"/>
        <w:jc w:val="both"/>
      </w:pPr>
      <w:r>
        <w:rPr>
          <w:rFonts w:ascii="Times New Roman"/>
          <w:b w:val="false"/>
          <w:i w:val="false"/>
          <w:color w:val="000000"/>
          <w:sz w:val="28"/>
        </w:rPr>
        <w:t>   440 781,25       944,04</w:t>
      </w:r>
    </w:p>
    <w:p>
      <w:pPr>
        <w:spacing w:after="0"/>
        <w:ind w:left="0"/>
        <w:jc w:val="both"/>
      </w:pPr>
      <w:r>
        <w:rPr>
          <w:rFonts w:ascii="Times New Roman"/>
          <w:b w:val="false"/>
          <w:i w:val="false"/>
          <w:color w:val="000000"/>
          <w:sz w:val="28"/>
        </w:rPr>
        <w:t xml:space="preserve"> ________________________________</w:t>
      </w:r>
    </w:p>
    <w:p>
      <w:pPr>
        <w:spacing w:after="0"/>
        <w:ind w:left="0"/>
        <w:jc w:val="both"/>
      </w:pPr>
      <w:r>
        <w:rPr>
          <w:rFonts w:ascii="Times New Roman"/>
          <w:b w:val="false"/>
          <w:i w:val="false"/>
          <w:color w:val="000000"/>
          <w:sz w:val="28"/>
        </w:rPr>
        <w:t>   223 530,60       0,00</w:t>
      </w:r>
    </w:p>
    <w:p>
      <w:pPr>
        <w:spacing w:after="0"/>
        <w:ind w:left="0"/>
        <w:jc w:val="both"/>
      </w:pPr>
      <w:r>
        <w:rPr>
          <w:rFonts w:ascii="Times New Roman"/>
          <w:b w:val="false"/>
          <w:i w:val="false"/>
          <w:color w:val="000000"/>
          <w:sz w:val="28"/>
        </w:rPr>
        <w:t xml:space="preserve"> ________________________________</w:t>
      </w:r>
    </w:p>
    <w:p>
      <w:pPr>
        <w:spacing w:after="0"/>
        <w:ind w:left="0"/>
        <w:jc w:val="both"/>
      </w:pPr>
      <w:r>
        <w:rPr>
          <w:rFonts w:ascii="Times New Roman"/>
          <w:b w:val="false"/>
          <w:i w:val="false"/>
          <w:color w:val="000000"/>
          <w:sz w:val="28"/>
        </w:rPr>
        <w:t>   29 394 648,00    0,00</w:t>
      </w:r>
    </w:p>
    <w:p>
      <w:pPr>
        <w:spacing w:after="0"/>
        <w:ind w:left="0"/>
        <w:jc w:val="both"/>
      </w:pPr>
      <w:r>
        <w:rPr>
          <w:rFonts w:ascii="Times New Roman"/>
          <w:b w:val="false"/>
          <w:i w:val="false"/>
          <w:color w:val="000000"/>
          <w:sz w:val="28"/>
        </w:rPr>
        <w:t xml:space="preserve"> ________________________________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664 311,85      944,04</w:t>
      </w:r>
    </w:p>
    <w:p>
      <w:pPr>
        <w:spacing w:after="0"/>
        <w:ind w:left="0"/>
        <w:jc w:val="both"/>
      </w:pPr>
      <w:r>
        <w:rPr>
          <w:rFonts w:ascii="Times New Roman"/>
          <w:b w:val="false"/>
          <w:i w:val="false"/>
          <w:color w:val="000000"/>
          <w:sz w:val="28"/>
        </w:rPr>
        <w:t xml:space="preserve"> ________________________________</w:t>
      </w:r>
    </w:p>
    <w:p>
      <w:pPr>
        <w:spacing w:after="0"/>
        <w:ind w:left="0"/>
        <w:jc w:val="both"/>
      </w:pPr>
      <w:r>
        <w:rPr>
          <w:rFonts w:ascii="Times New Roman"/>
          <w:b w:val="false"/>
          <w:i w:val="false"/>
          <w:color w:val="000000"/>
          <w:sz w:val="28"/>
        </w:rPr>
        <w:t>   229 464,41      0,00</w:t>
      </w:r>
    </w:p>
    <w:p>
      <w:pPr>
        <w:spacing w:after="0"/>
        <w:ind w:left="0"/>
        <w:jc w:val="both"/>
      </w:pPr>
      <w:r>
        <w:rPr>
          <w:rFonts w:ascii="Times New Roman"/>
          <w:b w:val="false"/>
          <w:i w:val="false"/>
          <w:color w:val="000000"/>
          <w:sz w:val="28"/>
        </w:rPr>
        <w:t xml:space="preserve"> ________________________________</w:t>
      </w:r>
    </w:p>
    <w:p>
      <w:pPr>
        <w:spacing w:after="0"/>
        <w:ind w:left="0"/>
        <w:jc w:val="both"/>
      </w:pPr>
      <w:r>
        <w:rPr>
          <w:rFonts w:ascii="Times New Roman"/>
          <w:b w:val="false"/>
          <w:i w:val="false"/>
          <w:color w:val="000000"/>
          <w:sz w:val="28"/>
        </w:rPr>
        <w:t>   1 780 663,81    0,00</w:t>
      </w:r>
    </w:p>
    <w:p>
      <w:pPr>
        <w:spacing w:after="0"/>
        <w:ind w:left="0"/>
        <w:jc w:val="both"/>
      </w:pPr>
      <w:r>
        <w:rPr>
          <w:rFonts w:ascii="Times New Roman"/>
          <w:b w:val="false"/>
          <w:i w:val="false"/>
          <w:color w:val="000000"/>
          <w:sz w:val="28"/>
        </w:rPr>
        <w:t xml:space="preserve"> ________________________________</w:t>
      </w:r>
    </w:p>
    <w:p>
      <w:pPr>
        <w:spacing w:after="0"/>
        <w:ind w:left="0"/>
        <w:jc w:val="both"/>
      </w:pPr>
      <w:r>
        <w:rPr>
          <w:rFonts w:ascii="Times New Roman"/>
          <w:b w:val="false"/>
          <w:i w:val="false"/>
          <w:color w:val="000000"/>
          <w:sz w:val="28"/>
        </w:rPr>
        <w:t>   29 394 648,00   0,00</w:t>
      </w:r>
    </w:p>
    <w:p>
      <w:pPr>
        <w:spacing w:after="0"/>
        <w:ind w:left="0"/>
        <w:jc w:val="both"/>
      </w:pPr>
      <w:r>
        <w:rPr>
          <w:rFonts w:ascii="Times New Roman"/>
          <w:b w:val="false"/>
          <w:i w:val="false"/>
          <w:color w:val="000000"/>
          <w:sz w:val="28"/>
        </w:rPr>
        <w:t xml:space="preserve"> 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Оқығандар:</w:t>
      </w:r>
    </w:p>
    <w:p>
      <w:pPr>
        <w:spacing w:after="0"/>
        <w:ind w:left="0"/>
        <w:jc w:val="both"/>
      </w:pPr>
      <w:r>
        <w:rPr>
          <w:rFonts w:ascii="Times New Roman"/>
          <w:b w:val="false"/>
          <w:i w:val="false"/>
          <w:color w:val="000000"/>
          <w:sz w:val="28"/>
        </w:rPr>
        <w:t>    Қобдалиева Н.М.</w:t>
      </w:r>
    </w:p>
    <w:p>
      <w:pPr>
        <w:spacing w:after="0"/>
        <w:ind w:left="0"/>
        <w:jc w:val="both"/>
      </w:pPr>
      <w:r>
        <w:rPr>
          <w:rFonts w:ascii="Times New Roman"/>
          <w:b w:val="false"/>
          <w:i w:val="false"/>
          <w:color w:val="000000"/>
          <w:sz w:val="28"/>
        </w:rPr>
        <w:t xml:space="preserve">    Орынбекова Д.К.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