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8db3" w14:textId="bea8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телекоммуникациялық трафиктің биллингі орталығы (ТТБ - Орталық)" шаруашылық жүргізу құқығындағы республикалық мемлекеттік кәсіпорнын құру туралы</w:t>
      </w:r>
    </w:p>
    <w:p>
      <w:pPr>
        <w:spacing w:after="0"/>
        <w:ind w:left="0"/>
        <w:jc w:val="both"/>
      </w:pPr>
      <w:r>
        <w:rPr>
          <w:rFonts w:ascii="Times New Roman"/>
          <w:b w:val="false"/>
          <w:i w:val="false"/>
          <w:color w:val="000000"/>
          <w:sz w:val="28"/>
        </w:rPr>
        <w:t>Қазақстан Республикасы Үкіметінің Қаулысы 1999 жылғы 25 қараша N 1787</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"Мемлекеттік кәсіпорын туралы" 1995 жылғы 19 маусымдағы N 2335 заң күші бар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коммуникациялар министрлігінің жанынан шаруашылық жүргізу құқығындағы "Халықаралық телекоммуникациялық трафиктің биллингі орталығы (ТТБ - Орталық)" республикалық мемлекеттік кәсіпорны (бұдан әрі - Кәсіпорын)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Көлік және коммуникациялар министрлігі Кәсіпорынға қатысты мемлекеттік басқару органы, сондай-ақ мемлекеттік меншік құқығы субъектісінің функцияларын жүзеге асыратын орган болып айқындалсын.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Кәсіпорын қызметінің негізгі нысанасы: 
</w:t>
      </w:r>
      <w:r>
        <w:br/>
      </w:r>
      <w:r>
        <w:rPr>
          <w:rFonts w:ascii="Times New Roman"/>
          <w:b w:val="false"/>
          <w:i w:val="false"/>
          <w:color w:val="000000"/>
          <w:sz w:val="28"/>
        </w:rPr>
        <w:t>
      1) заңдарда белгіленген тәртіппен Қазақстан Республикасының аумағында байланыс операторлары ұсынатын халықаралық байланыстың (трафиктің) есебін жүргізуге жәрдем көрсету; 
</w:t>
      </w:r>
      <w:r>
        <w:br/>
      </w:r>
      <w:r>
        <w:rPr>
          <w:rFonts w:ascii="Times New Roman"/>
          <w:b w:val="false"/>
          <w:i w:val="false"/>
          <w:color w:val="000000"/>
          <w:sz w:val="28"/>
        </w:rPr>
        <w:t>
      2) заңдарда белгіленген тәртіппен салық органдарын салықтарды есептеу үшін қажетті ақпаратпен қамтамасыз ету болып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Көлік және коммуникациялар министрлігі заңдарда белгіленген тәртіппен: 
</w:t>
      </w:r>
      <w:r>
        <w:br/>
      </w:r>
      <w:r>
        <w:rPr>
          <w:rFonts w:ascii="Times New Roman"/>
          <w:b w:val="false"/>
          <w:i w:val="false"/>
          <w:color w:val="000000"/>
          <w:sz w:val="28"/>
        </w:rPr>
        <w:t>
      1) Кәсіпорынның жарғысын бекітсін және оны әділет ұйымдарында мемлекеттік тіркеуді қамтамасыз етсін; 
</w:t>
      </w:r>
      <w:r>
        <w:br/>
      </w:r>
      <w:r>
        <w:rPr>
          <w:rFonts w:ascii="Times New Roman"/>
          <w:b w:val="false"/>
          <w:i w:val="false"/>
          <w:color w:val="000000"/>
          <w:sz w:val="28"/>
        </w:rPr>
        <w:t>
      2) 2000 жылдың 1 қаңтарына дейін байланыс операторларының тоқтаусыз жұмысын қамтамасыз ететін есеп жүйесін қолдануға енгізуді қамтамасыз етсін; 
</w:t>
      </w:r>
      <w:r>
        <w:br/>
      </w:r>
      <w:r>
        <w:rPr>
          <w:rFonts w:ascii="Times New Roman"/>
          <w:b w:val="false"/>
          <w:i w:val="false"/>
          <w:color w:val="000000"/>
          <w:sz w:val="28"/>
        </w:rPr>
        <w:t>
      3) осы қаулыны іске асыру жөнінде өзге де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Көлік және коммуникациялар министрлігі Қазақстан Республикасының Қаржы министрлігімен бірлесіп белгіленген тәртіппен үш күн мерзімде 1999 жылға арналған республикалық бюджетте кезек күттірмейтін мемлекеттік мұқтаждарға көзделген қаражаттың есебінен Кәсіпорынның жарғылық капиталын қалыптастыру үшін қажетті қаражат бөлу туралы Қазақстан Республикасының Үкіметіне ұсыныс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Көлік және коммуникациялар министрлігі Қазақстан Республикасының Үкіметіне Қазақстан Республикасының Көлік және коммуникациялар министрлігі туралы ережеге, оған халықаралық байланыстың (трафиктің) есебін жүргізу жөніндегі міндеттер мен функцияларды беруді көздейтін толықтыру енгізу жөнінде ұсыныс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7-тармағының күші жойылды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2004.09.29. N 998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Мемлекеттік кіріс министрлігі мен Көлік және коммуникациялар министрлігі заңдарда белгіленген тәртіппен Қазақстан Республикасының Үкіметіне бюджетке, алыс байланыс қызметтерін көрсетуге арналған, міндетті төлем енгізу туралы ұсыныс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Көлік және коммуникациялар министрлігі заңдарда белгіленген тәртіппен:
</w:t>
      </w:r>
      <w:r>
        <w:br/>
      </w:r>
      <w:r>
        <w:rPr>
          <w:rFonts w:ascii="Times New Roman"/>
          <w:b w:val="false"/>
          <w:i w:val="false"/>
          <w:color w:val="000000"/>
          <w:sz w:val="28"/>
        </w:rPr>
        <w:t>
      1) Қазақстан Республикасы аумағының шегінде Интернет үлгісіндегі кең ауқымды желілердің атаулы кеңістігінің есебін жүргізуді және бөлуді қамтамасыз ету жөнінде шаралар қабылдасын;
</w:t>
      </w:r>
      <w:r>
        <w:br/>
      </w:r>
      <w:r>
        <w:rPr>
          <w:rFonts w:ascii="Times New Roman"/>
          <w:b w:val="false"/>
          <w:i w:val="false"/>
          <w:color w:val="000000"/>
          <w:sz w:val="28"/>
        </w:rPr>
        <w:t>
      2) Интернет үлгісіндегі халықаралық регистрлерде Қазақстан Республикасының мүдделерін білдірсін.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қаулы 2000 жылдың 1 қаңтарынан бастап күшіне енетін 7-тармақты қоспағанда,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