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5545" w14:textId="89e5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жер салығын төлеушілерге арналған көлік құралдары мен мүлікке қажеттілік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20 желтоқсан N 1944.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 K010209_ </w:t>
      </w:r>
      <w:r>
        <w:rPr>
          <w:rFonts w:ascii="Times New Roman"/>
          <w:b w:val="false"/>
          <w:i w:val="false"/>
          <w:color w:val="000000"/>
          <w:sz w:val="28"/>
        </w:rPr>
        <w:t>
 345, 351, 379-баптарына сәйкес Қазақстан Республикасының Үкіметі қаулы етеді: 
</w:t>
      </w:r>
      <w:r>
        <w:br/>
      </w:r>
      <w:r>
        <w:rPr>
          <w:rFonts w:ascii="Times New Roman"/>
          <w:b w:val="false"/>
          <w:i w:val="false"/>
          <w:color w:val="000000"/>
          <w:sz w:val="28"/>
        </w:rPr>
        <w:t>
      Ескерту. Кіріспе өзгерді - ҚР Үкіметінің 2002.03.16. N 317 
</w:t>
      </w:r>
      <w:r>
        <w:br/>
      </w:r>
      <w:r>
        <w:rPr>
          <w:rFonts w:ascii="Times New Roman"/>
          <w:b w:val="false"/>
          <w:i w:val="false"/>
          <w:color w:val="000000"/>
          <w:sz w:val="28"/>
        </w:rPr>
        <w:t>
               қаулысымен. 
</w:t>
      </w:r>
      <w:r>
        <w:rPr>
          <w:rFonts w:ascii="Times New Roman"/>
          <w:b w:val="false"/>
          <w:i w:val="false"/>
          <w:color w:val="000000"/>
          <w:sz w:val="28"/>
        </w:rPr>
        <w:t xml:space="preserve"> P020317_ </w:t>
      </w:r>
      <w:r>
        <w:rPr>
          <w:rFonts w:ascii="Times New Roman"/>
          <w:b w:val="false"/>
          <w:i w:val="false"/>
          <w:color w:val="000000"/>
          <w:sz w:val="28"/>
        </w:rPr>
        <w:t>
</w:t>
      </w:r>
      <w:r>
        <w:br/>
      </w:r>
      <w:r>
        <w:rPr>
          <w:rFonts w:ascii="Times New Roman"/>
          <w:b w:val="false"/>
          <w:i w:val="false"/>
          <w:color w:val="000000"/>
          <w:sz w:val="28"/>
        </w:rPr>
        <w:t>
       1. Қоса беріліп отырған Бірыңғай жер салығын төлеушілерге арналған 
</w:t>
      </w:r>
      <w:r>
        <w:rPr>
          <w:rFonts w:ascii="Times New Roman"/>
          <w:b w:val="false"/>
          <w:i w:val="false"/>
          <w:color w:val="000000"/>
          <w:sz w:val="28"/>
        </w:rPr>
        <w:t>
көлік құралдары мен мүлікке қажеттілік нормативтері бекітілсін. 2. Бірыңғай жер салығын төлеушілердің мүлікке қажеттілік нормативі өзінің ауыл шаруашылығы өнімін өндіру, сақтау және өңдеу процесінде тікелей пайдаланылатын меншік құқығындағы мүлікті қамтиды деп белгіленсін. Ескерту. 2-тармақ өзгерді - ҚР Үкіметінің 2002.03.16. N 317 қаулысымен. 
</w:t>
      </w:r>
      <w:r>
        <w:rPr>
          <w:rFonts w:ascii="Times New Roman"/>
          <w:b w:val="false"/>
          <w:i w:val="false"/>
          <w:color w:val="000000"/>
          <w:sz w:val="28"/>
        </w:rPr>
        <w:t xml:space="preserve"> P020317_ </w:t>
      </w:r>
      <w:r>
        <w:rPr>
          <w:rFonts w:ascii="Times New Roman"/>
          <w:b w:val="false"/>
          <w:i w:val="false"/>
          <w:color w:val="000000"/>
          <w:sz w:val="28"/>
        </w:rPr>
        <w:t>
 3. Осы қаулы жарияланған күннен бастап күшіне енеді. Қазақстан Республикасының Премьер-Министрі Қазақстан Республикасы Үкіметінің 1999 жылғы 20 желтоқсандағы N 1944 қаулысымен бекітілген Бірыңғай жер салығын төлеушілердің көлік құралдары мен мүлікке қажеттілік нормативтері Ескерту. Норматив өзгерді - ҚР Үкіметінің 2002.03.16. N 317 қаулысымен. 
</w:t>
      </w:r>
      <w:r>
        <w:rPr>
          <w:rFonts w:ascii="Times New Roman"/>
          <w:b w:val="false"/>
          <w:i w:val="false"/>
          <w:color w:val="000000"/>
          <w:sz w:val="28"/>
        </w:rPr>
        <w:t xml:space="preserve"> P020317_ </w:t>
      </w:r>
      <w:r>
        <w:rPr>
          <w:rFonts w:ascii="Times New Roman"/>
          <w:b w:val="false"/>
          <w:i w:val="false"/>
          <w:color w:val="000000"/>
          <w:sz w:val="28"/>
        </w:rPr>
        <w:t>
 Бір шаруа (фермерлік) қожалығының көлік құралдарына қажеттілік нормативтеріне жалпы меншік құқығында оның мүшелеріне тиесілі мыналар жатады: 1) двигателінің көлемі қоса алғанда 2500 текше см. дейінгі бір жеңіл автомобиль; 2) двигательдерінің жиынтық қуаты 1000 га егістікке 1000 кВт мөлшерінде келетін жүк автомобильдері. Оқығандар: Қобдалиева Н.М. Орынбекова Д.К.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