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fd70d" w14:textId="d8fd7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22 желтоқсан N 1959. Күші жойылды - ҚР Үкіметінің 2004 жылғы 29 қазандағы N 1134 Қаулысымен.</w:t>
      </w:r>
    </w:p>
    <w:p>
      <w:pPr>
        <w:spacing w:after="0"/>
        <w:ind w:left="0"/>
        <w:jc w:val="both"/>
      </w:pPr>
      <w:bookmarkStart w:name="z0" w:id="0"/>
      <w:r>
        <w:rPr>
          <w:rFonts w:ascii="Times New Roman"/>
          <w:b w:val="false"/>
          <w:i w:val="false"/>
          <w:color w:val="000000"/>
          <w:sz w:val="28"/>
        </w:rPr>
        <w:t>
      "Қазақстан Республикасының Үкіметі туралы" Қазақстан Республикасының 1995 жылғы 18 желтоқсандағы Конституциялық заңының  </w:t>
      </w:r>
      <w:r>
        <w:rPr>
          <w:rFonts w:ascii="Times New Roman"/>
          <w:b w:val="false"/>
          <w:i w:val="false"/>
          <w:color w:val="000000"/>
          <w:sz w:val="28"/>
        </w:rPr>
        <w:t xml:space="preserve">24-бабына </w:t>
      </w:r>
      <w:r>
        <w:rPr>
          <w:rFonts w:ascii="Times New Roman"/>
          <w:b w:val="false"/>
          <w:i w:val="false"/>
          <w:color w:val="000000"/>
          <w:sz w:val="28"/>
        </w:rPr>
        <w:t xml:space="preserve"> сәйкес Қазақстан Республикасының Үкіметі қаулы етеді:  </w:t>
      </w:r>
    </w:p>
    <w:bookmarkEnd w:id="0"/>
    <w:bookmarkStart w:name="z1" w:id="1"/>
    <w:p>
      <w:pPr>
        <w:spacing w:after="0"/>
        <w:ind w:left="0"/>
        <w:jc w:val="both"/>
      </w:pPr>
      <w:r>
        <w:rPr>
          <w:rFonts w:ascii="Times New Roman"/>
          <w:b w:val="false"/>
          <w:i w:val="false"/>
          <w:color w:val="000000"/>
          <w:sz w:val="28"/>
        </w:rPr>
        <w:t xml:space="preserve">
      1. Қазақстан Республикасы Қаржы министрлігінің бекітілген штат саны лимитінің шегінде бюджет қаражатының мақсатты пайдаланылуын бақылау саласындағы олардың функцияларын жаңадан құрылған Комитетке берумен, Қазақстан Республикасы Қаржы министрлігінің Қазынашылық комитеті мен Мемлекеттік мүлік және жекешелендіру комитетін қайта ұйымдастыра отырып, Қазақстан Республикасы Қаржы министрлігінің Қаржы бақылау комитеті құрылсын. &lt;*&gt;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2000.04.22. N 623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Қаржы министрлігі Қаржы бақылау комитетінің негізгі міндеттері өз құзыретінің шегінде:  </w:t>
      </w:r>
      <w:r>
        <w:br/>
      </w:r>
      <w:r>
        <w:rPr>
          <w:rFonts w:ascii="Times New Roman"/>
          <w:b w:val="false"/>
          <w:i w:val="false"/>
          <w:color w:val="000000"/>
          <w:sz w:val="28"/>
        </w:rPr>
        <w:t xml:space="preserve">
      республикалық бюджеттен қаржыландырылатын мемлекеттік мекемелер шығыстарының сметаларын жасаудың және бекітудің дұрыстығын, мемлекеттік мекемелердің бюджеттік қаражатты мақсатты пайдалануын, сондай-ақ мемлекеттік тапсырысты орындау үшін бюджеттен бөлінген қаражаттың мақсатты пайдаланылуын;  </w:t>
      </w:r>
      <w:r>
        <w:br/>
      </w:r>
      <w:r>
        <w:rPr>
          <w:rFonts w:ascii="Times New Roman"/>
          <w:b w:val="false"/>
          <w:i w:val="false"/>
          <w:color w:val="000000"/>
          <w:sz w:val="28"/>
        </w:rPr>
        <w:t xml:space="preserve">
      қаржылық рәсімдердің сақталуы бөлігінде жергілікті бюджеттердің әзірленуін және атқарылуын;  </w:t>
      </w:r>
      <w:r>
        <w:br/>
      </w:r>
      <w:r>
        <w:rPr>
          <w:rFonts w:ascii="Times New Roman"/>
          <w:b w:val="false"/>
          <w:i w:val="false"/>
          <w:color w:val="000000"/>
          <w:sz w:val="28"/>
        </w:rPr>
        <w:t xml:space="preserve">
      заемшылардың Қазақстан Республикасы Үкіметінің кепілдігімен тартылған мемлекеттік заемдарды, мемлекеттік емес заемдарды және бюджеттік несиелерді мақсатты пайдалануын және қайтаруын;  </w:t>
      </w:r>
      <w:r>
        <w:br/>
      </w:r>
      <w:r>
        <w:rPr>
          <w:rFonts w:ascii="Times New Roman"/>
          <w:b w:val="false"/>
          <w:i w:val="false"/>
          <w:color w:val="000000"/>
          <w:sz w:val="28"/>
        </w:rPr>
        <w:t xml:space="preserve">
      мемлекеттік кәсіпорындардың пайданың үлестерін тиісті бюджеттерге толық және уақытылы аударуын, сондай-ақ шаруашылық серіктестіктеріндегі мемлекеттік үлесіне кірістердің және акционерлік қоғам акцияларының мемлекеттік пакеттеріне дивидендтердің есептелуін бақылауды жүзеге асыру болып белгіленсін.  </w:t>
      </w:r>
    </w:p>
    <w:bookmarkEnd w:id="2"/>
    <w:bookmarkStart w:name="z3" w:id="3"/>
    <w:p>
      <w:pPr>
        <w:spacing w:after="0"/>
        <w:ind w:left="0"/>
        <w:jc w:val="both"/>
      </w:pPr>
      <w:r>
        <w:rPr>
          <w:rFonts w:ascii="Times New Roman"/>
          <w:b w:val="false"/>
          <w:i w:val="false"/>
          <w:color w:val="000000"/>
          <w:sz w:val="28"/>
        </w:rPr>
        <w:t xml:space="preserve">
      3. Қазақстан Республикасының Қаржы министрлігі бір ай мерзімде заңдарда белгіленген тәртіппен: </w:t>
      </w:r>
      <w:r>
        <w:br/>
      </w:r>
      <w:r>
        <w:rPr>
          <w:rFonts w:ascii="Times New Roman"/>
          <w:b w:val="false"/>
          <w:i w:val="false"/>
          <w:color w:val="000000"/>
          <w:sz w:val="28"/>
        </w:rPr>
        <w:t xml:space="preserve">
      Қазақстан Республикасы Қаржы министрлігінің Қаржы бақылау комитеті туралы ережені әзірлесін және бекітуге ұсынсын; </w:t>
      </w:r>
      <w:r>
        <w:br/>
      </w:r>
      <w:r>
        <w:rPr>
          <w:rFonts w:ascii="Times New Roman"/>
          <w:b w:val="false"/>
          <w:i w:val="false"/>
          <w:color w:val="000000"/>
          <w:sz w:val="28"/>
        </w:rPr>
        <w:t xml:space="preserve">
      Қазақстан Республикасы Үкіметінің бұрын қабылданған шешімдерін осы қаулыға сәйкес келтіру туралы ұсыныс енгізсін. </w:t>
      </w:r>
    </w:p>
    <w:bookmarkEnd w:id="3"/>
    <w:bookmarkStart w:name="z4" w:id="4"/>
    <w:p>
      <w:pPr>
        <w:spacing w:after="0"/>
        <w:ind w:left="0"/>
        <w:jc w:val="both"/>
      </w:pPr>
      <w:r>
        <w:rPr>
          <w:rFonts w:ascii="Times New Roman"/>
          <w:b w:val="false"/>
          <w:i w:val="false"/>
          <w:color w:val="000000"/>
          <w:sz w:val="28"/>
        </w:rPr>
        <w:t xml:space="preserve">
      4. Осы қаулы қол қойылған күнінен бастап күшіне енеді.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