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5234" w14:textId="c165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"Deutsche Allgemeine Zeitung", "Украінскі новини" және "Коре ильбо" республикалық мемлекеттік ұлттық газеттерін жекешелендірудің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28 желтоқсан N 2006</w:t>
      </w:r>
    </w:p>
    <w:p>
      <w:pPr>
        <w:spacing w:after="0"/>
        <w:ind w:left="0"/>
        <w:jc w:val="both"/>
      </w:pPr>
      <w:bookmarkStart w:name="z0" w:id="0"/>
      <w:r>
        <w:rPr>
          <w:rFonts w:ascii="Times New Roman"/>
          <w:b w:val="false"/>
          <w:i w:val="false"/>
          <w:color w:val="000000"/>
          <w:sz w:val="28"/>
        </w:rPr>
        <w:t xml:space="preserve">
      Қазақстан Республикасының Мәдениет, ақпарат және қоғамдық келісім министрлігіне ведомстволық бағыныстағы жекелеген ұйымдардың қызметін оңтайландыру, ұлттық мерзімді басылымдарды шығаруға инвестициялар тарту, олардың бәсекелестік қабілетін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Мәдениет, ақпарат және қоғамдық келісім министрлігінің жекешелендірілуі Қазақстан Республикасының заңдарында көзделген тәртіпте тұйық технологиялық циклды бұзбайтын, "Дәуір" республикалық газет-журнал баспасы" Республикалық мемлекеттік кәсіпорнының құрылымдық бірліктері болып табылатын мүліктік кешен ретінде "Коре ильбо" республикалық газеті" Республикалық мемлекеттік кәсіпорнын, "Deutsche Allgemeine Zeitung" және "Украінські новини" республикалық мемлекеттік газеттері редакцияларын сенімгерлік басқаруға беру туралы ұсынысына келісім берілсін.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Қазақстан Республикасының Қаржы министрлігі Мемлекеттік мүлік және жекешелендіру комитетінің қатысуымен "Коре ильбо" республикалық газеті" мемлекеттік кәсіпорны мен "Deutsche Allgemeine Zeitung" және "Украінські новини" республикалық мемлекеттік газеттерінің мүліктік кешендерін келешекте сатып алу құқығымен бес жыл мерзімге сенімгерлік басқаруға беру жөнінде ашық тендер өткізсін.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Тендердің негізгі шарттары болып мыналар белгіленсін:</w:t>
      </w:r>
    </w:p>
    <w:p>
      <w:pPr>
        <w:spacing w:after="0"/>
        <w:ind w:left="0"/>
        <w:jc w:val="both"/>
      </w:pPr>
      <w:r>
        <w:rPr>
          <w:rFonts w:ascii="Times New Roman"/>
          <w:b w:val="false"/>
          <w:i w:val="false"/>
          <w:color w:val="000000"/>
          <w:sz w:val="28"/>
        </w:rPr>
        <w:t xml:space="preserve">     аталған газеттер беттерінде мемлекеттік тапсырыстың міндетті түрде </w:t>
      </w:r>
    </w:p>
    <w:p>
      <w:pPr>
        <w:spacing w:after="0"/>
        <w:ind w:left="0"/>
        <w:jc w:val="both"/>
      </w:pPr>
      <w:r>
        <w:rPr>
          <w:rFonts w:ascii="Times New Roman"/>
          <w:b w:val="false"/>
          <w:i w:val="false"/>
          <w:color w:val="000000"/>
          <w:sz w:val="28"/>
        </w:rPr>
        <w:t>орындалуын қамтамасыз ету;</w:t>
      </w:r>
    </w:p>
    <w:p>
      <w:pPr>
        <w:spacing w:after="0"/>
        <w:ind w:left="0"/>
        <w:jc w:val="both"/>
      </w:pPr>
      <w:r>
        <w:rPr>
          <w:rFonts w:ascii="Times New Roman"/>
          <w:b w:val="false"/>
          <w:i w:val="false"/>
          <w:color w:val="000000"/>
          <w:sz w:val="28"/>
        </w:rPr>
        <w:t>     газеттердің тақырыптық бағыттылығын сақтау;</w:t>
      </w:r>
    </w:p>
    <w:p>
      <w:pPr>
        <w:spacing w:after="0"/>
        <w:ind w:left="0"/>
        <w:jc w:val="both"/>
      </w:pPr>
      <w:r>
        <w:rPr>
          <w:rFonts w:ascii="Times New Roman"/>
          <w:b w:val="false"/>
          <w:i w:val="false"/>
          <w:color w:val="000000"/>
          <w:sz w:val="28"/>
        </w:rPr>
        <w:t>     газеттердің сапасын жақсарту және бәсекелестік қабілетін арттыру;</w:t>
      </w:r>
    </w:p>
    <w:p>
      <w:pPr>
        <w:spacing w:after="0"/>
        <w:ind w:left="0"/>
        <w:jc w:val="both"/>
      </w:pPr>
      <w:r>
        <w:rPr>
          <w:rFonts w:ascii="Times New Roman"/>
          <w:b w:val="false"/>
          <w:i w:val="false"/>
          <w:color w:val="000000"/>
          <w:sz w:val="28"/>
        </w:rPr>
        <w:t>     газеттердің одан әрі дамуы үшін инвестициялар тарту.</w:t>
      </w:r>
    </w:p>
    <w:p>
      <w:pPr>
        <w:spacing w:after="0"/>
        <w:ind w:left="0"/>
        <w:jc w:val="both"/>
      </w:pPr>
      <w:r>
        <w:rPr>
          <w:rFonts w:ascii="Times New Roman"/>
          <w:b w:val="false"/>
          <w:i w:val="false"/>
          <w:color w:val="000000"/>
          <w:sz w:val="28"/>
        </w:rPr>
        <w:t xml:space="preserve">     3.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тендер жеңімпазымен осы қаулының 1-тармағында көрсетілген </w:t>
      </w:r>
    </w:p>
    <w:p>
      <w:pPr>
        <w:spacing w:after="0"/>
        <w:ind w:left="0"/>
        <w:jc w:val="both"/>
      </w:pPr>
      <w:r>
        <w:rPr>
          <w:rFonts w:ascii="Times New Roman"/>
          <w:b w:val="false"/>
          <w:i w:val="false"/>
          <w:color w:val="000000"/>
          <w:sz w:val="28"/>
        </w:rPr>
        <w:t xml:space="preserve">мерзімдік баспасөз басылымдарын беру туралы шарт жасасуды қамтамасыз етсін </w:t>
      </w:r>
    </w:p>
    <w:p>
      <w:pPr>
        <w:spacing w:after="0"/>
        <w:ind w:left="0"/>
        <w:jc w:val="both"/>
      </w:pPr>
      <w:r>
        <w:rPr>
          <w:rFonts w:ascii="Times New Roman"/>
          <w:b w:val="false"/>
          <w:i w:val="false"/>
          <w:color w:val="000000"/>
          <w:sz w:val="28"/>
        </w:rPr>
        <w:t>және шарт талаптарының орындалуын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