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7d9e" w14:textId="0157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8 жылғы 19 тамыздағы N 157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24 шілде N 10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мьер-Министрінің 1998 жылғы 19 там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7 өкімінің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