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640f" w14:textId="cdd6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қолхаттарымен қамтамасыз етілетін несие беру жүйесін енгізу жөніндегі ведомствоаралық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өкімі 2001 жылғы 3 тамыз N 60-ө</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Астық қолхаттарымен қамтамасыз етілетін несие беру жүйесін енгізу </w:t>
      </w:r>
    </w:p>
    <w:p>
      <w:pPr>
        <w:spacing w:after="0"/>
        <w:ind w:left="0"/>
        <w:jc w:val="both"/>
      </w:pPr>
      <w:r>
        <w:rPr>
          <w:rFonts w:ascii="Times New Roman"/>
          <w:b w:val="false"/>
          <w:i w:val="false"/>
          <w:color w:val="000000"/>
          <w:sz w:val="28"/>
        </w:rPr>
        <w:t xml:space="preserve">және онымен байланысты қатынастарды реттеудің тиісті құқықтық режимін </w:t>
      </w:r>
    </w:p>
    <w:p>
      <w:pPr>
        <w:spacing w:after="0"/>
        <w:ind w:left="0"/>
        <w:jc w:val="both"/>
      </w:pPr>
      <w:r>
        <w:rPr>
          <w:rFonts w:ascii="Times New Roman"/>
          <w:b w:val="false"/>
          <w:i w:val="false"/>
          <w:color w:val="000000"/>
          <w:sz w:val="28"/>
        </w:rPr>
        <w:t>қалыптастыру мақсатында:</w:t>
      </w:r>
    </w:p>
    <w:p>
      <w:pPr>
        <w:spacing w:after="0"/>
        <w:ind w:left="0"/>
        <w:jc w:val="both"/>
      </w:pPr>
      <w:r>
        <w:rPr>
          <w:rFonts w:ascii="Times New Roman"/>
          <w:b w:val="false"/>
          <w:i w:val="false"/>
          <w:color w:val="000000"/>
          <w:sz w:val="28"/>
        </w:rPr>
        <w:t xml:space="preserve">     1. Мына құрамында астық қолхаттарымен қамтамасыз етілетін несие беру </w:t>
      </w:r>
    </w:p>
    <w:p>
      <w:pPr>
        <w:spacing w:after="0"/>
        <w:ind w:left="0"/>
        <w:jc w:val="both"/>
      </w:pPr>
      <w:r>
        <w:rPr>
          <w:rFonts w:ascii="Times New Roman"/>
          <w:b w:val="false"/>
          <w:i w:val="false"/>
          <w:color w:val="000000"/>
          <w:sz w:val="28"/>
        </w:rPr>
        <w:t xml:space="preserve">жүйесін енгізу жөніндегі ведомствоаралық жұмыс тобы (бұдан әрі - Жұмыс </w:t>
      </w:r>
    </w:p>
    <w:p>
      <w:pPr>
        <w:spacing w:after="0"/>
        <w:ind w:left="0"/>
        <w:jc w:val="both"/>
      </w:pPr>
      <w:r>
        <w:rPr>
          <w:rFonts w:ascii="Times New Roman"/>
          <w:b w:val="false"/>
          <w:i w:val="false"/>
          <w:color w:val="000000"/>
          <w:sz w:val="28"/>
        </w:rPr>
        <w:t>тобы) 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Жандосов Ораз Әлиұлы         - Қазақстан Республикасы Премьер-Министрінің  </w:t>
      </w:r>
    </w:p>
    <w:p>
      <w:pPr>
        <w:spacing w:after="0"/>
        <w:ind w:left="0"/>
        <w:jc w:val="both"/>
      </w:pPr>
      <w:r>
        <w:rPr>
          <w:rFonts w:ascii="Times New Roman"/>
          <w:b w:val="false"/>
          <w:i w:val="false"/>
          <w:color w:val="000000"/>
          <w:sz w:val="28"/>
        </w:rPr>
        <w:t>                               орынбасары, жетекшi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Тәжмақин Дәулет Қауазұлы     - Қазақстан Республикасының Ауыл   </w:t>
      </w:r>
    </w:p>
    <w:p>
      <w:pPr>
        <w:spacing w:after="0"/>
        <w:ind w:left="0"/>
        <w:jc w:val="both"/>
      </w:pPr>
      <w:r>
        <w:rPr>
          <w:rFonts w:ascii="Times New Roman"/>
          <w:b w:val="false"/>
          <w:i w:val="false"/>
          <w:color w:val="000000"/>
          <w:sz w:val="28"/>
        </w:rPr>
        <w:t>                               шаруашылығы министрлігі Стратегия және</w:t>
      </w:r>
    </w:p>
    <w:p>
      <w:pPr>
        <w:spacing w:after="0"/>
        <w:ind w:left="0"/>
        <w:jc w:val="both"/>
      </w:pPr>
      <w:r>
        <w:rPr>
          <w:rFonts w:ascii="Times New Roman"/>
          <w:b w:val="false"/>
          <w:i w:val="false"/>
          <w:color w:val="000000"/>
          <w:sz w:val="28"/>
        </w:rPr>
        <w:t xml:space="preserve">                               мемлекеттік реттеу департаментінің          </w:t>
      </w:r>
    </w:p>
    <w:p>
      <w:pPr>
        <w:spacing w:after="0"/>
        <w:ind w:left="0"/>
        <w:jc w:val="both"/>
      </w:pPr>
      <w:r>
        <w:rPr>
          <w:rFonts w:ascii="Times New Roman"/>
          <w:b w:val="false"/>
          <w:i w:val="false"/>
          <w:color w:val="000000"/>
          <w:sz w:val="28"/>
        </w:rPr>
        <w:t>                               директоры, жетекшінің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Қайранова Гүлжан Кәметайқызы - Қазақстан Республикасының Ауыл        </w:t>
      </w:r>
    </w:p>
    <w:p>
      <w:pPr>
        <w:spacing w:after="0"/>
        <w:ind w:left="0"/>
        <w:jc w:val="both"/>
      </w:pPr>
      <w:r>
        <w:rPr>
          <w:rFonts w:ascii="Times New Roman"/>
          <w:b w:val="false"/>
          <w:i w:val="false"/>
          <w:color w:val="000000"/>
          <w:sz w:val="28"/>
        </w:rPr>
        <w:t>                               шаруашылығы министрлігі Астық департаменті</w:t>
      </w:r>
    </w:p>
    <w:p>
      <w:pPr>
        <w:spacing w:after="0"/>
        <w:ind w:left="0"/>
        <w:jc w:val="both"/>
      </w:pPr>
      <w:r>
        <w:rPr>
          <w:rFonts w:ascii="Times New Roman"/>
          <w:b w:val="false"/>
          <w:i w:val="false"/>
          <w:color w:val="000000"/>
          <w:sz w:val="28"/>
        </w:rPr>
        <w:t>                               лицензиялау, аккредиттеу және аттестаттау</w:t>
      </w:r>
    </w:p>
    <w:p>
      <w:pPr>
        <w:spacing w:after="0"/>
        <w:ind w:left="0"/>
        <w:jc w:val="both"/>
      </w:pPr>
      <w:r>
        <w:rPr>
          <w:rFonts w:ascii="Times New Roman"/>
          <w:b w:val="false"/>
          <w:i w:val="false"/>
          <w:color w:val="000000"/>
          <w:sz w:val="28"/>
        </w:rPr>
        <w:t>                               бөлімінің бастығы,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Дунаев Арман Ғалиасқарұлы    - Қазақстан Республикасының Қаржы             </w:t>
      </w:r>
    </w:p>
    <w:p>
      <w:pPr>
        <w:spacing w:after="0"/>
        <w:ind w:left="0"/>
        <w:jc w:val="both"/>
      </w:pPr>
      <w:r>
        <w:rPr>
          <w:rFonts w:ascii="Times New Roman"/>
          <w:b w:val="false"/>
          <w:i w:val="false"/>
          <w:color w:val="000000"/>
          <w:sz w:val="28"/>
        </w:rPr>
        <w:t>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Жангелдин Ерлен Тоқтағалиұлы - Қазақстан Республикасының Ұлттық Банкі      </w:t>
      </w:r>
    </w:p>
    <w:p>
      <w:pPr>
        <w:spacing w:after="0"/>
        <w:ind w:left="0"/>
        <w:jc w:val="both"/>
      </w:pP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(келiсiм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Сүлейменов Алтай Қанатұлы    - Қазақстан Республикасының Ауыл              </w:t>
      </w:r>
    </w:p>
    <w:p>
      <w:pPr>
        <w:spacing w:after="0"/>
        <w:ind w:left="0"/>
        <w:jc w:val="both"/>
      </w:pPr>
      <w:r>
        <w:rPr>
          <w:rFonts w:ascii="Times New Roman"/>
          <w:b w:val="false"/>
          <w:i w:val="false"/>
          <w:color w:val="000000"/>
          <w:sz w:val="28"/>
        </w:rPr>
        <w:t xml:space="preserve">                               шаруашылығы министрлігі Құқық және </w:t>
      </w:r>
    </w:p>
    <w:p>
      <w:pPr>
        <w:spacing w:after="0"/>
        <w:ind w:left="0"/>
        <w:jc w:val="both"/>
      </w:pPr>
      <w:r>
        <w:rPr>
          <w:rFonts w:ascii="Times New Roman"/>
          <w:b w:val="false"/>
          <w:i w:val="false"/>
          <w:color w:val="000000"/>
          <w:sz w:val="28"/>
        </w:rPr>
        <w:t xml:space="preserve">                               ұйымдастыру жұмысы департаменті құқық       </w:t>
      </w:r>
    </w:p>
    <w:p>
      <w:pPr>
        <w:spacing w:after="0"/>
        <w:ind w:left="0"/>
        <w:jc w:val="both"/>
      </w:pPr>
      <w:r>
        <w:rPr>
          <w:rFonts w:ascii="Times New Roman"/>
          <w:b w:val="false"/>
          <w:i w:val="false"/>
          <w:color w:val="000000"/>
          <w:sz w:val="28"/>
        </w:rPr>
        <w:t xml:space="preserve">                               және кадр жұмысы басқармасы бастығының      </w:t>
      </w:r>
    </w:p>
    <w:p>
      <w:pPr>
        <w:spacing w:after="0"/>
        <w:ind w:left="0"/>
        <w:jc w:val="both"/>
      </w:pPr>
      <w:r>
        <w:rPr>
          <w:rFonts w:ascii="Times New Roman"/>
          <w:b w:val="false"/>
          <w:i w:val="false"/>
          <w:color w:val="000000"/>
          <w:sz w:val="28"/>
        </w:rPr>
        <w:t xml:space="preserve">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Қуанышбаев Ермек Мекебайұлы  - Қазақстан Республикасының Әділет            </w:t>
      </w:r>
    </w:p>
    <w:p>
      <w:pPr>
        <w:spacing w:after="0"/>
        <w:ind w:left="0"/>
        <w:jc w:val="both"/>
      </w:pPr>
      <w:r>
        <w:rPr>
          <w:rFonts w:ascii="Times New Roman"/>
          <w:b w:val="false"/>
          <w:i w:val="false"/>
          <w:color w:val="000000"/>
          <w:sz w:val="28"/>
        </w:rPr>
        <w:t xml:space="preserve">                               министрлiгi Заңнама департаменті заңи       </w:t>
      </w:r>
    </w:p>
    <w:p>
      <w:pPr>
        <w:spacing w:after="0"/>
        <w:ind w:left="0"/>
        <w:jc w:val="both"/>
      </w:pPr>
      <w:r>
        <w:rPr>
          <w:rFonts w:ascii="Times New Roman"/>
          <w:b w:val="false"/>
          <w:i w:val="false"/>
          <w:color w:val="000000"/>
          <w:sz w:val="28"/>
        </w:rPr>
        <w:t xml:space="preserve">                               кесімдерді сараптау басқармасы заңи         </w:t>
      </w:r>
    </w:p>
    <w:p>
      <w:pPr>
        <w:spacing w:after="0"/>
        <w:ind w:left="0"/>
        <w:jc w:val="both"/>
      </w:pPr>
      <w:r>
        <w:rPr>
          <w:rFonts w:ascii="Times New Roman"/>
          <w:b w:val="false"/>
          <w:i w:val="false"/>
          <w:color w:val="000000"/>
          <w:sz w:val="28"/>
        </w:rPr>
        <w:t>                               кесімдерді сараптау бөлімінің бас маманы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Жұмабаева Заура Сәдуақасқызы - Қазақстан Республикасының Ұлттық Банкі</w:t>
      </w:r>
    </w:p>
    <w:p>
      <w:pPr>
        <w:spacing w:after="0"/>
        <w:ind w:left="0"/>
        <w:jc w:val="both"/>
      </w:pPr>
      <w:r>
        <w:rPr>
          <w:rFonts w:ascii="Times New Roman"/>
          <w:b w:val="false"/>
          <w:i w:val="false"/>
          <w:color w:val="000000"/>
          <w:sz w:val="28"/>
        </w:rPr>
        <w:t xml:space="preserve">                               Бағалы қағаздар рыногын реттеу департаменті </w:t>
      </w:r>
    </w:p>
    <w:p>
      <w:pPr>
        <w:spacing w:after="0"/>
        <w:ind w:left="0"/>
        <w:jc w:val="both"/>
      </w:pPr>
      <w:r>
        <w:rPr>
          <w:rFonts w:ascii="Times New Roman"/>
          <w:b w:val="false"/>
          <w:i w:val="false"/>
          <w:color w:val="000000"/>
          <w:sz w:val="28"/>
        </w:rPr>
        <w:t xml:space="preserve">                               корпоративтік қаржы басқармасының бастығы   </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Сақыпова Ләйла Айдаратқызы   - Қазақстан Республикасының Ұлттық Банкі</w:t>
      </w:r>
    </w:p>
    <w:p>
      <w:pPr>
        <w:spacing w:after="0"/>
        <w:ind w:left="0"/>
        <w:jc w:val="both"/>
      </w:pPr>
      <w:r>
        <w:rPr>
          <w:rFonts w:ascii="Times New Roman"/>
          <w:b w:val="false"/>
          <w:i w:val="false"/>
          <w:color w:val="000000"/>
          <w:sz w:val="28"/>
        </w:rPr>
        <w:t xml:space="preserve">                               Заң департаменті Бағалы қағаздар рыногын    </w:t>
      </w:r>
    </w:p>
    <w:p>
      <w:pPr>
        <w:spacing w:after="0"/>
        <w:ind w:left="0"/>
        <w:jc w:val="both"/>
      </w:pPr>
      <w:r>
        <w:rPr>
          <w:rFonts w:ascii="Times New Roman"/>
          <w:b w:val="false"/>
          <w:i w:val="false"/>
          <w:color w:val="000000"/>
          <w:sz w:val="28"/>
        </w:rPr>
        <w:t xml:space="preserve">                               реттеуді құқықтық қамтамасыз ету басқармасы </w:t>
      </w:r>
    </w:p>
    <w:p>
      <w:pPr>
        <w:spacing w:after="0"/>
        <w:ind w:left="0"/>
        <w:jc w:val="both"/>
      </w:pPr>
      <w:r>
        <w:rPr>
          <w:rFonts w:ascii="Times New Roman"/>
          <w:b w:val="false"/>
          <w:i w:val="false"/>
          <w:color w:val="000000"/>
          <w:sz w:val="28"/>
        </w:rPr>
        <w:t>                               бастығының орынбасары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Бәбенов Болат Базартайұлы    - "Қазақстандық Қор Биржасы" жабық            </w:t>
      </w:r>
    </w:p>
    <w:p>
      <w:pPr>
        <w:spacing w:after="0"/>
        <w:ind w:left="0"/>
        <w:jc w:val="both"/>
      </w:pPr>
      <w:r>
        <w:rPr>
          <w:rFonts w:ascii="Times New Roman"/>
          <w:b w:val="false"/>
          <w:i w:val="false"/>
          <w:color w:val="000000"/>
          <w:sz w:val="28"/>
        </w:rPr>
        <w:t xml:space="preserve">                               акционерлік қоғамы үйлестіру бөлімінің      </w:t>
      </w:r>
    </w:p>
    <w:p>
      <w:pPr>
        <w:spacing w:after="0"/>
        <w:ind w:left="0"/>
        <w:jc w:val="both"/>
      </w:pPr>
      <w:r>
        <w:rPr>
          <w:rFonts w:ascii="Times New Roman"/>
          <w:b w:val="false"/>
          <w:i w:val="false"/>
          <w:color w:val="000000"/>
          <w:sz w:val="28"/>
        </w:rPr>
        <w:t>                               бастығы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Жұмыс тобы екі апта мерзімде белгіленген тәртіппен қабылдануы астық қолхатымен қамтамасыз етілетін несие беру жүйесін іске асыру үшін қажетті нормативтік құқықтық кесімдер жобаларының тізбесін, оларды аяқтау мерзімі мен олар үшін жауапты адамдарды көрсете отырып, Астық беру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қолхаттарымен қамтамасыз етілетін несие беру жүйесін енгізу жөніндегі </w:t>
      </w:r>
    </w:p>
    <w:p>
      <w:pPr>
        <w:spacing w:after="0"/>
        <w:ind w:left="0"/>
        <w:jc w:val="both"/>
      </w:pPr>
      <w:r>
        <w:rPr>
          <w:rFonts w:ascii="Times New Roman"/>
          <w:b w:val="false"/>
          <w:i w:val="false"/>
          <w:color w:val="000000"/>
          <w:sz w:val="28"/>
        </w:rPr>
        <w:t xml:space="preserve">іс-шаралар жоспарын әзірлесін және Қазақстан Республикасының Yкiметiне </w:t>
      </w:r>
    </w:p>
    <w:p>
      <w:pPr>
        <w:spacing w:after="0"/>
        <w:ind w:left="0"/>
        <w:jc w:val="both"/>
      </w:pPr>
      <w:r>
        <w:rPr>
          <w:rFonts w:ascii="Times New Roman"/>
          <w:b w:val="false"/>
          <w:i w:val="false"/>
          <w:color w:val="000000"/>
          <w:sz w:val="28"/>
        </w:rPr>
        <w:t>енгiзсiн.</w:t>
      </w:r>
    </w:p>
    <w:p>
      <w:pPr>
        <w:spacing w:after="0"/>
        <w:ind w:left="0"/>
        <w:jc w:val="both"/>
      </w:pPr>
      <w:r>
        <w:rPr>
          <w:rFonts w:ascii="Times New Roman"/>
          <w:b w:val="false"/>
          <w:i w:val="false"/>
          <w:color w:val="000000"/>
          <w:sz w:val="28"/>
        </w:rPr>
        <w:t xml:space="preserve">     3. Қазақстан Республикасының мемлекеттік органдары Жұмыс тобының </w:t>
      </w:r>
    </w:p>
    <w:p>
      <w:pPr>
        <w:spacing w:after="0"/>
        <w:ind w:left="0"/>
        <w:jc w:val="both"/>
      </w:pPr>
      <w:r>
        <w:rPr>
          <w:rFonts w:ascii="Times New Roman"/>
          <w:b w:val="false"/>
          <w:i w:val="false"/>
          <w:color w:val="000000"/>
          <w:sz w:val="28"/>
        </w:rPr>
        <w:t>сұратуы бойынша қажетті ақпаратты ұсынсын.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