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1611" w14:textId="a541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"AES" компаниясымен өзара қатынастарды реттеумен байланысты проблемалық мәселелерді шешу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11 сәуір N 25-ө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"AES" компаниясымен өзара қатынастарды реттеумен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проблемалық мәселелерді шешу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ресурстар 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Айтмұхамбетұлы           Мемлекеттік кіріс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министрі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Елекеев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Ирак Қасымұлы                  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Мақсұтбек Смағұлұлы      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жекешелендіру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Сағынтаев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Бақытжан Әбдірұлы               Табиғи монополияларды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реттеу,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және шағын бизнесті қолдау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төрағасының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Бертісбаев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Несіпқұл Бертісбайұлы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ресурстар министрлігі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энергетикасы және қатты отын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Швайченко                     -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Юрий Петрович                   әкімінің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Әбiтаев                       - "KEGOC" ААҚ-тың вице-президентi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Есберген Әбiтайұлы              (келiсім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Дүкенбаев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Кенжемұрат Дүкенбайұлы        - "КОРЭМ" ЖАҚ-тың президентi (келiсiм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толықтырылды - ҚР Үкіметінің 2002.08.02. N 120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өкімімен.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R020120_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2002 жылғы 1 маусымға дейінгі мерзімде "AES"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компаниясымен екі СЭС активтерінің концессиясы және 4 ЖЭО акцияларының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пакетін сатып алу-сатудың қайта ресімделген шартына қол қою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мүмкіндігі туралы қорытынды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