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ad08" w14:textId="d24a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мәжiлiстерiнде 2003 жылғы бiрiнші
тоқсанда қарауға арналған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29 желтоқсан N 205-ө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мәжiлiстерiнде 2003 жылғы бiрiншi тоқсанда қарауға арналған мәселелердiң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Қазақстан Республикасы Yкiметiнiң мәжiлiстерiнде қарауға арналған материалдардың уақытылы дайындалуын жәнe енгізілуiн қамтамасыз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205 өкiмiмен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мәжiлiстерiнде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бiрiншi тоқсанда қарауға арналған мәселелердiң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Күні   !   Мәселенiң атауы    !  Дайындалуына  ! Баяндамашылар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        !   жауаптылар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 !           2          !        3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қаңтар  12 жылдық жалпы орта   Бiлiм және ғылым Ш.К.Беркiмбаева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бiлiм беру құрылымы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 мазмұны тұжырым.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дамасының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қаңтар  Телекоммуникациялар    Көлiк және       Қ.Ы.Нағманов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 дамытудың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2003-2005 жылдарға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арналған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қаңтар  "Ақпараттық            Энергетика және  В.С.Школьник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технологиялар паркi"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технопаркiн құру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жөнiндегi нормативтiк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құжаттардың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қаңтар  2002 жылғы мемлекеттiк Қаржы            З.Х. Кәкімжанов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бюджеттiң атқарылуының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алдын 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қорытындылары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қаңтар  Қазақстан Республика.  Экономика және   Қ.Н. Келiмбетов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сының әлеуметтiк-   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экономикалық дамуының 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2002 жылғы қорытынды.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лары туралы,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Үкiметiнiң 2002-2004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орындалу барысы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2003 жылғы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тоқсанға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мiндеттер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ақпан   Салық төлеушiлер және  Қаржы            З.Х. Кәкiмжанов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салық салу объектiлер.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iнiң тiзiлiмi (СТжСОТ)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жүйесiн дамыту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ақпан   Қазақстан Республика.  Кедендiк          Б.M.Сапарбаев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сының кеден қызметiн  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дамытудың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бағдарламасы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наурыз  Қазақстан Республикасы Бiлiм және ғылым  Ш.К.Беркiмбаева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бастауыш және орта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кәсiптiк бiлiм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дамытудың проблемалары,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жай-күйi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наурыз  Қазақстан Республика.  Индустрия және    М.Т.Есенбаев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сының индустриалдық   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дамуының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бағыттары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наурыз  Қазақстан Республика.  Индустрия және    М.Т.Есенбаев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сының Дүниежүзiлiк    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Сауда Ұйымына енуi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жөнiндегi келiссөз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процесiнiң жай-күйi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наурыз  Қазақстан Республика.  Қоршаған ортаны   А.Б.Самақова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сының экологиялық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қауiпсiздiгi тұжырым.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дамасының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