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406c" w14:textId="2c84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Республикасының Төрағасы Ху Цзиньтаоның Қазақстан Республикасына мемлекеттiк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27 мамырдағы N 107-ө өкімі</w:t>
      </w:r>
    </w:p>
    <w:p>
      <w:pPr>
        <w:spacing w:after="0"/>
        <w:ind w:left="0"/>
        <w:jc w:val="both"/>
      </w:pPr>
      <w:r>
        <w:rPr>
          <w:rFonts w:ascii="Times New Roman"/>
          <w:b w:val="false"/>
          <w:i w:val="false"/>
          <w:color w:val="000000"/>
          <w:sz w:val="28"/>
        </w:rPr>
        <w:t xml:space="preserve">      Қазақстан Республикасы мен Қытай Халық Республикасы арасындағы екi жақты ынтымақтастықты нығайту және 2003 жылғы 2-4 маусымда Астана қаласында Қытай Халық Республикасының Төрағасы Xу Цзиньтаоның Қазақстан Республикасына мемлекеттiк сапарын дайындау және өткiзу жөнiндегi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2003 жылғы 2-4 маусымда Астана қаласында Қытай Халық Республикасының Төрағасы Xу Цзиньтаоның Қазақстан Республикасына мемлекеттiк сапарын (бұдан әрi - сапар) дайындау және өткізу жөнiнде ұйымдастыру iс-шараларын қамтамасыз етсiн.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Қытай Халық Республикасы ресми делегациясының мүшелерiн орналастыру, тамақтандыру және оларға көлiктiк қызмет көрсету жөнiнде қажеттi шаралар қабылдасын. </w:t>
      </w:r>
      <w:r>
        <w:br/>
      </w:r>
      <w:r>
        <w:rPr>
          <w:rFonts w:ascii="Times New Roman"/>
          <w:b w:val="false"/>
          <w:i w:val="false"/>
          <w:color w:val="000000"/>
          <w:sz w:val="28"/>
        </w:rPr>
        <w:t xml:space="preserve">
      2003 жылға арналған республикалық бюджетте "Ресми делегацияларға қызмет көрсету" бағдарламасы бойынша көзделген қаражат есебiнен сапарды өткiзуге қатысты шығыстарды қаржыландыруды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Қытай Халық Республикасының ресми делегациясы мүшелерiнiң әуежайлардағы, тұратын және болатын орындарындағы қауiпсiздiгiн, сондай-ақ жүретiн бағыттары бойынша бiрге жүрудi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белгіленген тәртiппен: </w:t>
      </w:r>
      <w:r>
        <w:br/>
      </w:r>
      <w:r>
        <w:rPr>
          <w:rFonts w:ascii="Times New Roman"/>
          <w:b w:val="false"/>
          <w:i w:val="false"/>
          <w:color w:val="000000"/>
          <w:sz w:val="28"/>
        </w:rPr>
        <w:t xml:space="preserve">
      Қазақстан Республикасының Қорғаныс министрлiгiмен бiрлесiп, Қытай Халық Республикасының Төрағасы Xу Цзиньтаоның арнайы ұшағының Қазақстан Республикасының аумағы үстiнен ұшып өтуiн, Астана қаласының әуежайында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Мәдениет, ақпарат және қоғамдық келiсiм министрлiгi сапардың бұқаралық ақпарат құралдарында жария етiлуiн қамтамасыз eтcін. </w:t>
      </w:r>
    </w:p>
    <w:bookmarkEnd w:id="4"/>
    <w:bookmarkStart w:name="z6" w:id="5"/>
    <w:p>
      <w:pPr>
        <w:spacing w:after="0"/>
        <w:ind w:left="0"/>
        <w:jc w:val="both"/>
      </w:pPr>
      <w:r>
        <w:rPr>
          <w:rFonts w:ascii="Times New Roman"/>
          <w:b w:val="false"/>
          <w:i w:val="false"/>
          <w:color w:val="000000"/>
          <w:sz w:val="28"/>
        </w:rPr>
        <w:t xml:space="preserve">
      6. Астана қаласының әкiмi Қытай Халық Республикасының ресми делегациясын күтiп алу мен шығарып салу жөнiндегi ұйымдастыру iс-шараларын орындауды, Астана әуежайы мен көшелерiн безендiрудi, сондай-ақ мәдени бағдарламаны ұйымдастыруды қамтамасыз 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Республикалық ұланы (келiсiм бойынша) Астана қаласының әуежайында Қытай Халық Республикасының Төрағасы Xу Цзиньтаоны күтiп алу және шығарып салу ресми рәсiмдерiне қатыссын, Қазақстан Республикасы Президентiнiң атынан ресми қонақасыдағы концерттiк бағдарламаны қамтамасыз етсiн. </w:t>
      </w:r>
    </w:p>
    <w:bookmarkEnd w:id="6"/>
    <w:bookmarkStart w:name="z8" w:id="7"/>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Республикасының Сыртқы iстер министрлiгiне жүктелсiн. </w:t>
      </w:r>
    </w:p>
    <w:bookmarkEnd w:id="7"/>
    <w:p>
      <w:pPr>
        <w:spacing w:after="0"/>
        <w:ind w:left="0"/>
        <w:jc w:val="both"/>
      </w:pPr>
      <w:r>
        <w:rPr>
          <w:rFonts w:ascii="Times New Roman"/>
          <w:b w:val="false"/>
          <w:i/>
          <w:color w:val="000000"/>
          <w:sz w:val="28"/>
        </w:rPr>
        <w:t xml:space="preserve">      Премьер-Министр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27 мамырдағы    </w:t>
      </w:r>
      <w:r>
        <w:br/>
      </w:r>
      <w:r>
        <w:rPr>
          <w:rFonts w:ascii="Times New Roman"/>
          <w:b w:val="false"/>
          <w:i w:val="false"/>
          <w:color w:val="000000"/>
          <w:sz w:val="28"/>
        </w:rPr>
        <w:t xml:space="preserve">
N 107 өкiмiне         </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Қытай Халық Республикасы ресми делегациясының мүшелерiн орналастыру, тамақтандыру және оларға көлiктiк қызмет көрсету жөнiндегi ұйымдастыру шаралары </w:t>
      </w:r>
    </w:p>
    <w:p>
      <w:pPr>
        <w:spacing w:after="0"/>
        <w:ind w:left="0"/>
        <w:jc w:val="both"/>
      </w:pPr>
      <w:r>
        <w:rPr>
          <w:rFonts w:ascii="Times New Roman"/>
          <w:b w:val="false"/>
          <w:i w:val="false"/>
          <w:color w:val="000000"/>
          <w:sz w:val="28"/>
        </w:rPr>
        <w:t xml:space="preserve">      1. Қытай Халық Республикасының ресми делегациясының мүшелерiн (1+1+16), бiрге жүретiн адамдарды Астана қаласында "Окан Интерконтиненталь - Астана"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 Күзет қызметiнiң қызметкерлерiн "Окан Интерконтиненталь - Астана" қонақ үйiне орналастыру. </w:t>
      </w:r>
      <w:r>
        <w:br/>
      </w:r>
      <w:r>
        <w:rPr>
          <w:rFonts w:ascii="Times New Roman"/>
          <w:b w:val="false"/>
          <w:i w:val="false"/>
          <w:color w:val="000000"/>
          <w:sz w:val="28"/>
        </w:rPr>
        <w:t xml:space="preserve">
      3. Екi жақты кездесулер үшiн "Окан Интерконтиненталь - Астана" қонақ үйiнiң "Стамбул", "Токио", "Мәскеу" конференция өтетiн залдарын жалдау және безендiру. </w:t>
      </w:r>
      <w:r>
        <w:br/>
      </w:r>
      <w:r>
        <w:rPr>
          <w:rFonts w:ascii="Times New Roman"/>
          <w:b w:val="false"/>
          <w:i w:val="false"/>
          <w:color w:val="000000"/>
          <w:sz w:val="28"/>
        </w:rPr>
        <w:t xml:space="preserve">
      4. Баспа өнiмдерiн (бейдждер, автомобильдерге арналған арнайы рұқсатнамалар, кувертка карталары, ресми қонақасыға шақырулар) дайындау. </w:t>
      </w:r>
      <w:r>
        <w:br/>
      </w:r>
      <w:r>
        <w:rPr>
          <w:rFonts w:ascii="Times New Roman"/>
          <w:b w:val="false"/>
          <w:i w:val="false"/>
          <w:color w:val="000000"/>
          <w:sz w:val="28"/>
        </w:rPr>
        <w:t xml:space="preserve">
      5. Делегация басшысы мен мүшелерi үшiн сыйлықтар және кәдесыйлар сатып алу. </w:t>
      </w:r>
      <w:r>
        <w:br/>
      </w:r>
      <w:r>
        <w:rPr>
          <w:rFonts w:ascii="Times New Roman"/>
          <w:b w:val="false"/>
          <w:i w:val="false"/>
          <w:color w:val="000000"/>
          <w:sz w:val="28"/>
        </w:rPr>
        <w:t xml:space="preserve">
      6. Қытай Халық Республикасының ресми делегациясын қарсы алу және шығарып салу кезiнде Астана қаласының әуежайында шай дастарханын ұйымдастыру. </w:t>
      </w:r>
      <w:r>
        <w:br/>
      </w:r>
      <w:r>
        <w:rPr>
          <w:rFonts w:ascii="Times New Roman"/>
          <w:b w:val="false"/>
          <w:i w:val="false"/>
          <w:color w:val="000000"/>
          <w:sz w:val="28"/>
        </w:rPr>
        <w:t xml:space="preserve">
      7. Қазақстан Республикасының Президентi Н.Ә.Назарбаевтың атынан Қытай Халық Республикасының Төрағасы Ху Цзиньтаоның құрметiне ресми қонақасы ұйымдастыру. </w:t>
      </w:r>
      <w:r>
        <w:br/>
      </w:r>
      <w:r>
        <w:rPr>
          <w:rFonts w:ascii="Times New Roman"/>
          <w:b w:val="false"/>
          <w:i w:val="false"/>
          <w:color w:val="000000"/>
          <w:sz w:val="28"/>
        </w:rPr>
        <w:t xml:space="preserve">
      8. Қытай Халық Республикасы ресми делегациясының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