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f55b" w14:textId="3b7f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көлiгi туралы" Қазақстан Республикасының Заңын iске асыру жөнiндегі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9 наурыздағы N 61-ө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"Автомобиль көлiгi туралы" Қазақстан Республикасының Заңын iске асыру мақсатында қабылдануы қажет Қазақстан Республикасының Үкiметi нормативтiк құқықтық кесiмдерiнiң қоса берiп отырған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тiзбеге сәйкес нормативтiк құқықтық кесiмдердiң жобаларын әзiрлесiн және Қазақстан Республикасының Үкiметiне бекiтуге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жергiлiктi атқарушы органдары "Автомобиль көлiгi туралы" Қазақстан Pecпубликасының Заңынан туындайтын iс-шараларды жүзеге асырсын және Қазақстан Республикасының Үкiметiн қабылданған шаралар туралы хабардар етсін.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9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 өкiмiмен бекiтiлген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"Автомобиль көлiгi туралы"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Заңын iске асыру мақсатында қабылдануы қажет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Yкіметi нормативтiк құқықтық кесiмдерінің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4-жол алынып тасталды - ҚР Премьер-Mинистрінің 2004.07.20. N 206 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4-жол алынып тасталды, 8-1-жолмен толықтырылды - ҚР Премьер-Mинистрінің 2004.09.16. N 268 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Р/с|Нормативтiк құқықтық кесiмнiң|Кесiмнiң нысаны |Жауапты|Орындалу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 атауы                  |                |мемле. |мерзiмi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                |кеттік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 |                |орган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___|_____________________________|________________|_______|________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1             2                        3            4        5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Қазақстан Республикасының     Қазақстан       KKM      2004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 бойынша, автокөлiк     Республикасы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құралдарымен қауiптi жүктердi Yкiметiнiң       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 ережесiн, қауіптi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жүктердi тасымалдайтын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жүргiзушiлерге және автокөлiк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бiлiктiлiк талаптарын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Қазақстан Республикасының     Қазақстан       KKM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аумағында автокөлiк құралда.  Республикасы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рымен тасымалдауға рұқсат     Yкiметінің       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етiлетiн қауiптi жүктердiң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Қазақстан Республикасының     Қазақстан       ККМ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шекарасы арқылы   Республикасы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автокөлiк құралдарын өткiзу   Yкiметінің           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пункттерiнің және Қазақстан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аумағындағы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көлiктiк бақылау посттарының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тiзбесiн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Қазақстан Республикасының     Қазақстан       KKM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аумағында бөлiнбейтiн iрi     Республикасы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көлемдi және ауыр салмақты    Үкiметiнің   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жүктердi тасымалдауды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және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Автокөлiк құралдарының        Қазақстан       KKM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     Республикасы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аумағына кiру және одан       Үкiметiнiң        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тысқары жерлерге шығу,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оның аумағы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транзиттiк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жүрiп өту ережесiн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Автомобиль көлiгi саласын.    Қазақстан       KKM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лицензиялау ережесiн,    Республикасы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соның iшiнде лицензиаттарға   Үкiметiнiң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қойылатын бiлiктiлiк талап.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8-1 Автокөлік                     Қазақстан   ККМ, ТЖА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тасымалдаушыларын             Республикасы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төтенше жағдайларды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жоюға тарту ережесін 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бекіту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