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a90b" w14:textId="d20a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2003 жылғы 26 қыркүйектегі N 231-ө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15 қыркүйектегі N 266-ө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Орман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 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Қазақстан Республикасы Премьер-Министрінің 2003 жылғы 26 қыркүйектегі N 231-ө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Республикасының Орман кодексін іске асыру мақсатында қабылдануы қажет Қазақстан Республикасының Үкіметі кесімдерінің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15 жолдың 3-бағанындағы "тамыз" деген сөз "желтоқсан" деген сөзбен ауыстырылсын.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